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3678" w14:textId="77777777" w:rsidR="00826A7C" w:rsidRPr="00B06E3D" w:rsidRDefault="00826A7C">
      <w:pPr>
        <w:pStyle w:val="Title"/>
        <w:rPr>
          <w:rFonts w:asciiTheme="minorHAnsi" w:hAnsiTheme="minorHAnsi"/>
          <w:color w:val="54401F"/>
        </w:rPr>
      </w:pPr>
    </w:p>
    <w:p w14:paraId="5ED9747B" w14:textId="77777777" w:rsidR="00826A7C" w:rsidRPr="00B06E3D" w:rsidRDefault="00826A7C">
      <w:pPr>
        <w:pStyle w:val="Title"/>
        <w:rPr>
          <w:rFonts w:asciiTheme="minorHAnsi" w:hAnsiTheme="minorHAnsi"/>
          <w:color w:val="54401F"/>
        </w:rPr>
      </w:pPr>
    </w:p>
    <w:p w14:paraId="5756792F" w14:textId="77777777" w:rsidR="00826A7C" w:rsidRPr="00B06E3D" w:rsidRDefault="00826A7C" w:rsidP="00826A7C">
      <w:pPr>
        <w:pStyle w:val="Title"/>
        <w:jc w:val="right"/>
        <w:rPr>
          <w:rFonts w:asciiTheme="minorHAnsi" w:hAnsiTheme="minorHAnsi"/>
          <w:color w:val="54401F"/>
        </w:rPr>
      </w:pPr>
      <w:r w:rsidRPr="00B06E3D">
        <w:rPr>
          <w:rFonts w:asciiTheme="minorHAnsi" w:hAnsiTheme="minorHAnsi"/>
          <w:noProof/>
          <w:color w:val="54401F"/>
        </w:rPr>
        <w:drawing>
          <wp:inline distT="0" distB="0" distL="0" distR="0" wp14:anchorId="12EF17F7" wp14:editId="797724F0">
            <wp:extent cx="2630966" cy="948906"/>
            <wp:effectExtent l="0" t="0" r="0" b="3810"/>
            <wp:docPr id="1" name="Picture 1" descr="P:\Communications\Logos\Rauri_LogoRgb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s\Logos\Rauri_LogoRgb_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0966" cy="948906"/>
                    </a:xfrm>
                    <a:prstGeom prst="rect">
                      <a:avLst/>
                    </a:prstGeom>
                    <a:noFill/>
                    <a:ln>
                      <a:noFill/>
                    </a:ln>
                  </pic:spPr>
                </pic:pic>
              </a:graphicData>
            </a:graphic>
          </wp:inline>
        </w:drawing>
      </w:r>
    </w:p>
    <w:p w14:paraId="2B73EC7F" w14:textId="77777777" w:rsidR="00826A7C" w:rsidRPr="00B06E3D" w:rsidRDefault="00826A7C">
      <w:pPr>
        <w:pStyle w:val="Title"/>
        <w:rPr>
          <w:rFonts w:asciiTheme="minorHAnsi" w:hAnsiTheme="minorHAnsi"/>
          <w:color w:val="54401F"/>
        </w:rPr>
      </w:pPr>
    </w:p>
    <w:p w14:paraId="1944979C" w14:textId="77777777" w:rsidR="00826A7C" w:rsidRPr="00B06E3D" w:rsidRDefault="00826A7C">
      <w:pPr>
        <w:pStyle w:val="Title"/>
        <w:rPr>
          <w:rFonts w:asciiTheme="minorHAnsi" w:hAnsiTheme="minorHAnsi"/>
          <w:color w:val="54401F"/>
        </w:rPr>
      </w:pPr>
    </w:p>
    <w:p w14:paraId="7778FC7B" w14:textId="77777777" w:rsidR="00125500" w:rsidRPr="00B06E3D" w:rsidRDefault="00125500">
      <w:pPr>
        <w:pStyle w:val="Title"/>
        <w:rPr>
          <w:rFonts w:asciiTheme="minorHAnsi" w:hAnsiTheme="minorHAnsi"/>
          <w:color w:val="54401F"/>
        </w:rPr>
      </w:pPr>
      <w:r w:rsidRPr="00B06E3D">
        <w:rPr>
          <w:rFonts w:asciiTheme="minorHAnsi" w:hAnsiTheme="minorHAnsi"/>
          <w:color w:val="54401F"/>
        </w:rPr>
        <w:t>POSITION DESCRIPTION</w:t>
      </w:r>
    </w:p>
    <w:p w14:paraId="777AFF74" w14:textId="77777777" w:rsidR="00826A7C" w:rsidRPr="00B06E3D" w:rsidRDefault="00826A7C">
      <w:pPr>
        <w:pStyle w:val="Title"/>
        <w:rPr>
          <w:rFonts w:asciiTheme="minorHAnsi" w:hAnsiTheme="minorHAnsi"/>
          <w:color w:val="54401F"/>
        </w:rPr>
      </w:pPr>
    </w:p>
    <w:tbl>
      <w:tblPr>
        <w:tblStyle w:val="TableGrid"/>
        <w:tblW w:w="0" w:type="auto"/>
        <w:jc w:val="center"/>
        <w:tblLook w:val="04A0" w:firstRow="1" w:lastRow="0" w:firstColumn="1" w:lastColumn="0" w:noHBand="0" w:noVBand="1"/>
      </w:tblPr>
      <w:tblGrid>
        <w:gridCol w:w="3078"/>
        <w:gridCol w:w="7560"/>
      </w:tblGrid>
      <w:tr w:rsidR="00B06E3D" w:rsidRPr="00B06E3D" w14:paraId="75E07645" w14:textId="77777777" w:rsidTr="00F946BD">
        <w:trPr>
          <w:jc w:val="center"/>
        </w:trPr>
        <w:tc>
          <w:tcPr>
            <w:tcW w:w="3078" w:type="dxa"/>
          </w:tcPr>
          <w:p w14:paraId="44A7003F" w14:textId="77777777" w:rsidR="00826A7C" w:rsidRPr="00B06E3D" w:rsidRDefault="00826A7C" w:rsidP="00826A7C">
            <w:pPr>
              <w:pStyle w:val="Title"/>
              <w:jc w:val="left"/>
              <w:rPr>
                <w:rFonts w:asciiTheme="minorHAnsi" w:hAnsiTheme="minorHAnsi"/>
                <w:color w:val="54401F"/>
              </w:rPr>
            </w:pPr>
            <w:r w:rsidRPr="00B06E3D">
              <w:rPr>
                <w:rFonts w:asciiTheme="minorHAnsi" w:hAnsiTheme="minorHAnsi"/>
                <w:color w:val="54401F"/>
              </w:rPr>
              <w:t>Title:</w:t>
            </w:r>
          </w:p>
        </w:tc>
        <w:tc>
          <w:tcPr>
            <w:tcW w:w="7560" w:type="dxa"/>
          </w:tcPr>
          <w:p w14:paraId="55C15B82" w14:textId="375BA04F" w:rsidR="00826A7C" w:rsidRPr="00B06E3D" w:rsidRDefault="00D34767" w:rsidP="00826A7C">
            <w:pPr>
              <w:pStyle w:val="Title"/>
              <w:jc w:val="left"/>
              <w:rPr>
                <w:rFonts w:asciiTheme="minorHAnsi" w:hAnsiTheme="minorHAnsi"/>
                <w:b w:val="0"/>
                <w:color w:val="54401F"/>
              </w:rPr>
            </w:pPr>
            <w:r>
              <w:rPr>
                <w:rFonts w:asciiTheme="minorHAnsi" w:hAnsiTheme="minorHAnsi"/>
                <w:b w:val="0"/>
                <w:color w:val="54401F"/>
              </w:rPr>
              <w:t>Meat Innovation Specialist</w:t>
            </w:r>
          </w:p>
        </w:tc>
      </w:tr>
      <w:tr w:rsidR="00B06E3D" w:rsidRPr="00B06E3D" w14:paraId="59327913" w14:textId="77777777" w:rsidTr="00F946BD">
        <w:trPr>
          <w:jc w:val="center"/>
        </w:trPr>
        <w:tc>
          <w:tcPr>
            <w:tcW w:w="3078" w:type="dxa"/>
          </w:tcPr>
          <w:p w14:paraId="3F26326C" w14:textId="77777777" w:rsidR="00F946BD" w:rsidRPr="00B06E3D" w:rsidRDefault="00F946BD" w:rsidP="00826A7C">
            <w:pPr>
              <w:pStyle w:val="Title"/>
              <w:jc w:val="left"/>
              <w:rPr>
                <w:rFonts w:asciiTheme="minorHAnsi" w:hAnsiTheme="minorHAnsi"/>
                <w:color w:val="54401F"/>
              </w:rPr>
            </w:pPr>
            <w:r w:rsidRPr="00B06E3D">
              <w:rPr>
                <w:rFonts w:asciiTheme="minorHAnsi" w:hAnsiTheme="minorHAnsi"/>
                <w:color w:val="54401F"/>
              </w:rPr>
              <w:t>Employee:</w:t>
            </w:r>
          </w:p>
        </w:tc>
        <w:tc>
          <w:tcPr>
            <w:tcW w:w="7560" w:type="dxa"/>
          </w:tcPr>
          <w:p w14:paraId="37692EBA" w14:textId="2D94AC5F" w:rsidR="00F946BD" w:rsidRPr="00B06E3D" w:rsidRDefault="00D34767" w:rsidP="00826A7C">
            <w:pPr>
              <w:pStyle w:val="Title"/>
              <w:jc w:val="left"/>
              <w:rPr>
                <w:rFonts w:asciiTheme="minorHAnsi" w:hAnsiTheme="minorHAnsi"/>
                <w:b w:val="0"/>
                <w:color w:val="54401F"/>
              </w:rPr>
            </w:pPr>
            <w:r>
              <w:rPr>
                <w:rFonts w:asciiTheme="minorHAnsi" w:hAnsiTheme="minorHAnsi"/>
                <w:b w:val="0"/>
                <w:color w:val="54401F"/>
              </w:rPr>
              <w:t>TBD</w:t>
            </w:r>
          </w:p>
        </w:tc>
      </w:tr>
      <w:tr w:rsidR="00B06E3D" w:rsidRPr="00B06E3D" w14:paraId="6432DACF" w14:textId="77777777" w:rsidTr="00F946BD">
        <w:trPr>
          <w:jc w:val="center"/>
        </w:trPr>
        <w:tc>
          <w:tcPr>
            <w:tcW w:w="3078" w:type="dxa"/>
          </w:tcPr>
          <w:p w14:paraId="005BB023" w14:textId="77777777" w:rsidR="00826A7C" w:rsidRPr="00B06E3D" w:rsidRDefault="00826A7C" w:rsidP="00826A7C">
            <w:pPr>
              <w:pStyle w:val="Title"/>
              <w:jc w:val="left"/>
              <w:rPr>
                <w:rFonts w:asciiTheme="minorHAnsi" w:hAnsiTheme="minorHAnsi"/>
                <w:color w:val="54401F"/>
              </w:rPr>
            </w:pPr>
            <w:r w:rsidRPr="00B06E3D">
              <w:rPr>
                <w:rFonts w:asciiTheme="minorHAnsi" w:hAnsiTheme="minorHAnsi"/>
                <w:color w:val="54401F"/>
              </w:rPr>
              <w:t>FLSA Status:</w:t>
            </w:r>
          </w:p>
        </w:tc>
        <w:tc>
          <w:tcPr>
            <w:tcW w:w="7560" w:type="dxa"/>
          </w:tcPr>
          <w:p w14:paraId="5880E736" w14:textId="67A7D094" w:rsidR="00826A7C" w:rsidRPr="00B06E3D" w:rsidRDefault="00D34767" w:rsidP="00826A7C">
            <w:pPr>
              <w:pStyle w:val="Title"/>
              <w:jc w:val="left"/>
              <w:rPr>
                <w:rFonts w:asciiTheme="minorHAnsi" w:hAnsiTheme="minorHAnsi"/>
                <w:b w:val="0"/>
                <w:color w:val="54401F"/>
              </w:rPr>
            </w:pPr>
            <w:r>
              <w:rPr>
                <w:rFonts w:asciiTheme="minorHAnsi" w:hAnsiTheme="minorHAnsi"/>
                <w:b w:val="0"/>
                <w:color w:val="54401F"/>
              </w:rPr>
              <w:t>Exempt</w:t>
            </w:r>
          </w:p>
        </w:tc>
      </w:tr>
      <w:tr w:rsidR="00B06E3D" w:rsidRPr="00B06E3D" w14:paraId="2416786F" w14:textId="77777777" w:rsidTr="00F946BD">
        <w:trPr>
          <w:jc w:val="center"/>
        </w:trPr>
        <w:tc>
          <w:tcPr>
            <w:tcW w:w="3078" w:type="dxa"/>
          </w:tcPr>
          <w:p w14:paraId="0E011769" w14:textId="77777777" w:rsidR="00826A7C" w:rsidRPr="00B06E3D" w:rsidRDefault="00826A7C" w:rsidP="00826A7C">
            <w:pPr>
              <w:pStyle w:val="Title"/>
              <w:jc w:val="left"/>
              <w:rPr>
                <w:rFonts w:asciiTheme="minorHAnsi" w:hAnsiTheme="minorHAnsi"/>
                <w:color w:val="54401F"/>
              </w:rPr>
            </w:pPr>
            <w:r w:rsidRPr="00B06E3D">
              <w:rPr>
                <w:rFonts w:asciiTheme="minorHAnsi" w:hAnsiTheme="minorHAnsi"/>
                <w:color w:val="54401F"/>
              </w:rPr>
              <w:t>Reports to:</w:t>
            </w:r>
          </w:p>
        </w:tc>
        <w:tc>
          <w:tcPr>
            <w:tcW w:w="7560" w:type="dxa"/>
          </w:tcPr>
          <w:p w14:paraId="5AEBD350" w14:textId="457C3BE9" w:rsidR="00826A7C" w:rsidRPr="00B06E3D" w:rsidRDefault="00D34767" w:rsidP="00826A7C">
            <w:pPr>
              <w:pStyle w:val="Title"/>
              <w:jc w:val="left"/>
              <w:rPr>
                <w:rFonts w:asciiTheme="minorHAnsi" w:hAnsiTheme="minorHAnsi"/>
                <w:b w:val="0"/>
                <w:color w:val="54401F"/>
              </w:rPr>
            </w:pPr>
            <w:r>
              <w:rPr>
                <w:rFonts w:asciiTheme="minorHAnsi" w:hAnsiTheme="minorHAnsi"/>
                <w:b w:val="0"/>
                <w:color w:val="54401F"/>
              </w:rPr>
              <w:t>Senior Director of Science and Innovation</w:t>
            </w:r>
          </w:p>
        </w:tc>
      </w:tr>
      <w:tr w:rsidR="00B06E3D" w:rsidRPr="00B06E3D" w14:paraId="459C4A4F" w14:textId="77777777" w:rsidTr="00F946BD">
        <w:trPr>
          <w:jc w:val="center"/>
        </w:trPr>
        <w:tc>
          <w:tcPr>
            <w:tcW w:w="3078" w:type="dxa"/>
          </w:tcPr>
          <w:p w14:paraId="0D170209" w14:textId="77777777" w:rsidR="00826A7C" w:rsidRPr="00B06E3D" w:rsidRDefault="00826A7C" w:rsidP="00826A7C">
            <w:pPr>
              <w:pStyle w:val="Title"/>
              <w:jc w:val="left"/>
              <w:rPr>
                <w:rFonts w:asciiTheme="minorHAnsi" w:hAnsiTheme="minorHAnsi"/>
                <w:color w:val="54401F"/>
              </w:rPr>
            </w:pPr>
            <w:r w:rsidRPr="00B06E3D">
              <w:rPr>
                <w:rFonts w:asciiTheme="minorHAnsi" w:hAnsiTheme="minorHAnsi"/>
                <w:color w:val="54401F"/>
              </w:rPr>
              <w:t xml:space="preserve">Location:   </w:t>
            </w:r>
          </w:p>
        </w:tc>
        <w:tc>
          <w:tcPr>
            <w:tcW w:w="7560" w:type="dxa"/>
          </w:tcPr>
          <w:p w14:paraId="46B5C03A" w14:textId="57213E3F" w:rsidR="00826A7C" w:rsidRPr="00B06E3D" w:rsidRDefault="00D34767" w:rsidP="00826A7C">
            <w:pPr>
              <w:pStyle w:val="Title"/>
              <w:jc w:val="left"/>
              <w:rPr>
                <w:rFonts w:asciiTheme="minorHAnsi" w:hAnsiTheme="minorHAnsi"/>
                <w:b w:val="0"/>
                <w:color w:val="54401F"/>
              </w:rPr>
            </w:pPr>
            <w:r>
              <w:rPr>
                <w:rFonts w:asciiTheme="minorHAnsi" w:hAnsiTheme="minorHAnsi"/>
                <w:b w:val="0"/>
                <w:color w:val="54401F"/>
              </w:rPr>
              <w:t>Marshall, MN</w:t>
            </w:r>
          </w:p>
        </w:tc>
      </w:tr>
      <w:tr w:rsidR="00B06E3D" w:rsidRPr="00B06E3D" w14:paraId="5C693887" w14:textId="77777777" w:rsidTr="00F946BD">
        <w:trPr>
          <w:jc w:val="center"/>
        </w:trPr>
        <w:tc>
          <w:tcPr>
            <w:tcW w:w="3078" w:type="dxa"/>
          </w:tcPr>
          <w:p w14:paraId="17DB9F5B" w14:textId="77777777" w:rsidR="00F335F6" w:rsidRPr="00B06E3D" w:rsidRDefault="00F335F6" w:rsidP="00826A7C">
            <w:pPr>
              <w:pStyle w:val="Title"/>
              <w:jc w:val="left"/>
              <w:rPr>
                <w:rFonts w:asciiTheme="minorHAnsi" w:hAnsiTheme="minorHAnsi"/>
                <w:color w:val="54401F"/>
              </w:rPr>
            </w:pPr>
            <w:r w:rsidRPr="00B06E3D">
              <w:rPr>
                <w:rFonts w:asciiTheme="minorHAnsi" w:hAnsiTheme="minorHAnsi"/>
                <w:color w:val="54401F"/>
              </w:rPr>
              <w:t>Avg # travel days per month</w:t>
            </w:r>
          </w:p>
        </w:tc>
        <w:tc>
          <w:tcPr>
            <w:tcW w:w="7560" w:type="dxa"/>
          </w:tcPr>
          <w:p w14:paraId="5F7D13B0" w14:textId="315DE735" w:rsidR="00F335F6" w:rsidRPr="00B06E3D" w:rsidRDefault="00D34767" w:rsidP="00826A7C">
            <w:pPr>
              <w:pStyle w:val="Title"/>
              <w:jc w:val="left"/>
              <w:rPr>
                <w:rFonts w:asciiTheme="minorHAnsi" w:hAnsiTheme="minorHAnsi"/>
                <w:b w:val="0"/>
                <w:color w:val="54401F"/>
              </w:rPr>
            </w:pPr>
            <w:r>
              <w:rPr>
                <w:rFonts w:asciiTheme="minorHAnsi" w:hAnsiTheme="minorHAnsi"/>
                <w:b w:val="0"/>
                <w:color w:val="54401F"/>
              </w:rPr>
              <w:t>4</w:t>
            </w:r>
          </w:p>
        </w:tc>
      </w:tr>
      <w:tr w:rsidR="00F946BD" w:rsidRPr="00B06E3D" w14:paraId="335AA7C4" w14:textId="77777777" w:rsidTr="00F946BD">
        <w:trPr>
          <w:jc w:val="center"/>
        </w:trPr>
        <w:tc>
          <w:tcPr>
            <w:tcW w:w="3078" w:type="dxa"/>
          </w:tcPr>
          <w:p w14:paraId="4BAA7AF8" w14:textId="77777777" w:rsidR="00826A7C" w:rsidRPr="00B06E3D" w:rsidRDefault="00826A7C" w:rsidP="00826A7C">
            <w:pPr>
              <w:pStyle w:val="Title"/>
              <w:jc w:val="left"/>
              <w:rPr>
                <w:rFonts w:asciiTheme="minorHAnsi" w:hAnsiTheme="minorHAnsi"/>
                <w:color w:val="54401F"/>
              </w:rPr>
            </w:pPr>
            <w:r w:rsidRPr="00B06E3D">
              <w:rPr>
                <w:rFonts w:asciiTheme="minorHAnsi" w:hAnsiTheme="minorHAnsi"/>
                <w:color w:val="54401F"/>
              </w:rPr>
              <w:t>Purpose:</w:t>
            </w:r>
          </w:p>
        </w:tc>
        <w:tc>
          <w:tcPr>
            <w:tcW w:w="7560" w:type="dxa"/>
          </w:tcPr>
          <w:p w14:paraId="663C5375" w14:textId="4F7B35D4" w:rsidR="00826A7C" w:rsidRPr="000F4352" w:rsidRDefault="007F7F4B" w:rsidP="000F4352">
            <w:pPr>
              <w:pStyle w:val="NormalWeb"/>
              <w:rPr>
                <w:rFonts w:asciiTheme="minorHAnsi" w:hAnsiTheme="minorHAnsi"/>
                <w:color w:val="54401F"/>
              </w:rPr>
            </w:pPr>
            <w:r w:rsidRPr="000F4352">
              <w:rPr>
                <w:rFonts w:asciiTheme="minorHAnsi" w:hAnsiTheme="minorHAnsi"/>
                <w:color w:val="54401F"/>
              </w:rPr>
              <w:t xml:space="preserve">Integrate novel and existing meat innovations to AURI stakeholders and clients </w:t>
            </w:r>
            <w:r w:rsidR="000F4352" w:rsidRPr="000F4352">
              <w:rPr>
                <w:rFonts w:asciiTheme="minorHAnsi" w:hAnsiTheme="minorHAnsi"/>
                <w:color w:val="54401F"/>
              </w:rPr>
              <w:t xml:space="preserve">by providing meat science leadership through product development and scale up assistance, education and training coordination, </w:t>
            </w:r>
            <w:proofErr w:type="gramStart"/>
            <w:r w:rsidR="000F4352" w:rsidRPr="000F4352">
              <w:rPr>
                <w:rFonts w:asciiTheme="minorHAnsi" w:hAnsiTheme="minorHAnsi"/>
                <w:color w:val="54401F"/>
              </w:rPr>
              <w:t>oversight</w:t>
            </w:r>
            <w:proofErr w:type="gramEnd"/>
            <w:r w:rsidR="000F4352" w:rsidRPr="000F4352">
              <w:rPr>
                <w:rFonts w:asciiTheme="minorHAnsi" w:hAnsiTheme="minorHAnsi"/>
                <w:color w:val="54401F"/>
              </w:rPr>
              <w:t xml:space="preserve"> and management of the meat laboratory, explore new innovations and develop robust professional networks.  </w:t>
            </w:r>
            <w:r w:rsidR="000F4352">
              <w:rPr>
                <w:rFonts w:asciiTheme="minorHAnsi" w:hAnsiTheme="minorHAnsi"/>
                <w:color w:val="54401F"/>
              </w:rPr>
              <w:t xml:space="preserve">This position </w:t>
            </w:r>
            <w:r w:rsidR="007F26EE" w:rsidRPr="000F4352">
              <w:rPr>
                <w:rFonts w:asciiTheme="minorHAnsi" w:hAnsiTheme="minorHAnsi"/>
                <w:color w:val="54401F"/>
              </w:rPr>
              <w:t>facilitate</w:t>
            </w:r>
            <w:r w:rsidR="000F4352">
              <w:rPr>
                <w:rFonts w:asciiTheme="minorHAnsi" w:hAnsiTheme="minorHAnsi"/>
                <w:color w:val="54401F"/>
              </w:rPr>
              <w:t>s</w:t>
            </w:r>
            <w:r w:rsidR="007F26EE" w:rsidRPr="000F4352">
              <w:rPr>
                <w:rFonts w:asciiTheme="minorHAnsi" w:hAnsiTheme="minorHAnsi"/>
                <w:color w:val="54401F"/>
              </w:rPr>
              <w:t xml:space="preserve"> the successful execution and development of new projects and initiatives that further the research priorities of the organization</w:t>
            </w:r>
            <w:r w:rsidR="000F4352">
              <w:rPr>
                <w:rFonts w:asciiTheme="minorHAnsi" w:hAnsiTheme="minorHAnsi"/>
                <w:color w:val="54401F"/>
              </w:rPr>
              <w:t xml:space="preserve">. </w:t>
            </w:r>
            <w:r w:rsidR="007F26EE" w:rsidRPr="000F4352">
              <w:rPr>
                <w:rFonts w:asciiTheme="minorHAnsi" w:hAnsiTheme="minorHAnsi"/>
                <w:color w:val="54401F"/>
              </w:rPr>
              <w:t>Provide direct assistance or connections to the meat sector or refer to service providers and partners.</w:t>
            </w:r>
          </w:p>
        </w:tc>
      </w:tr>
    </w:tbl>
    <w:p w14:paraId="37E2D223" w14:textId="77777777" w:rsidR="00826A7C" w:rsidRPr="00B06E3D" w:rsidRDefault="00826A7C" w:rsidP="00826A7C">
      <w:pPr>
        <w:pStyle w:val="Title"/>
        <w:jc w:val="left"/>
        <w:rPr>
          <w:rFonts w:asciiTheme="minorHAnsi" w:hAnsiTheme="minorHAnsi"/>
          <w:color w:val="54401F"/>
        </w:rPr>
      </w:pPr>
    </w:p>
    <w:p w14:paraId="13A44A94" w14:textId="77777777" w:rsidR="00125500" w:rsidRPr="00B06E3D" w:rsidRDefault="00125500">
      <w:pPr>
        <w:rPr>
          <w:rFonts w:asciiTheme="minorHAnsi" w:hAnsiTheme="minorHAnsi"/>
          <w:color w:val="54401F"/>
        </w:rPr>
      </w:pPr>
    </w:p>
    <w:p w14:paraId="20CDDCA5" w14:textId="01497FC9" w:rsidR="00CC0870" w:rsidRDefault="00125500" w:rsidP="00D36448">
      <w:pPr>
        <w:pStyle w:val="BodyText2"/>
        <w:rPr>
          <w:rFonts w:asciiTheme="minorHAnsi" w:hAnsiTheme="minorHAnsi"/>
          <w:i/>
          <w:iCs/>
          <w:color w:val="54401F"/>
          <w:szCs w:val="24"/>
        </w:rPr>
      </w:pPr>
      <w:r w:rsidRPr="00B06E3D">
        <w:rPr>
          <w:rFonts w:asciiTheme="minorHAnsi" w:hAnsiTheme="minorHAnsi"/>
          <w:i/>
          <w:iCs/>
          <w:color w:val="54401F"/>
          <w:szCs w:val="24"/>
        </w:rPr>
        <w:t xml:space="preserve">The following are examples only and are not intended to be “all inclusive” or restrictive.  Other duties may be assigned as necessary. </w:t>
      </w:r>
    </w:p>
    <w:p w14:paraId="7BB7E2FC" w14:textId="588BDAC1" w:rsidR="00291D19" w:rsidRDefault="00291D19" w:rsidP="00D36448">
      <w:pPr>
        <w:pStyle w:val="BodyText2"/>
        <w:rPr>
          <w:rFonts w:asciiTheme="minorHAnsi" w:hAnsiTheme="minorHAnsi"/>
          <w:i/>
          <w:iCs/>
          <w:color w:val="54401F"/>
          <w:szCs w:val="24"/>
        </w:rPr>
      </w:pPr>
    </w:p>
    <w:tbl>
      <w:tblPr>
        <w:tblStyle w:val="TableGrid"/>
        <w:tblW w:w="10800" w:type="dxa"/>
        <w:jc w:val="center"/>
        <w:tblCellSpacing w:w="29" w:type="dxa"/>
        <w:tblCellMar>
          <w:left w:w="58" w:type="dxa"/>
          <w:right w:w="115" w:type="dxa"/>
        </w:tblCellMar>
        <w:tblLook w:val="04A0" w:firstRow="1" w:lastRow="0" w:firstColumn="1" w:lastColumn="0" w:noHBand="0" w:noVBand="1"/>
      </w:tblPr>
      <w:tblGrid>
        <w:gridCol w:w="2303"/>
        <w:gridCol w:w="7330"/>
        <w:gridCol w:w="1167"/>
      </w:tblGrid>
      <w:tr w:rsidR="00B06E3D" w:rsidRPr="00B06E3D" w14:paraId="28C9D6D7" w14:textId="77777777" w:rsidTr="007F7F4B">
        <w:trPr>
          <w:tblCellSpacing w:w="29" w:type="dxa"/>
          <w:jc w:val="center"/>
        </w:trPr>
        <w:tc>
          <w:tcPr>
            <w:tcW w:w="2216" w:type="dxa"/>
          </w:tcPr>
          <w:p w14:paraId="6907D77C" w14:textId="77777777" w:rsidR="00F76AA6" w:rsidRPr="00B06E3D" w:rsidRDefault="00F76AA6" w:rsidP="00CC0870">
            <w:pPr>
              <w:contextualSpacing/>
              <w:rPr>
                <w:rFonts w:asciiTheme="minorHAnsi" w:hAnsiTheme="minorHAnsi"/>
                <w:b/>
                <w:bCs/>
                <w:color w:val="54401F"/>
              </w:rPr>
            </w:pPr>
            <w:r w:rsidRPr="00B06E3D">
              <w:rPr>
                <w:rFonts w:asciiTheme="minorHAnsi" w:hAnsiTheme="minorHAnsi"/>
                <w:b/>
                <w:bCs/>
                <w:color w:val="54401F"/>
              </w:rPr>
              <w:t xml:space="preserve">Responsibility </w:t>
            </w:r>
          </w:p>
        </w:tc>
        <w:tc>
          <w:tcPr>
            <w:tcW w:w="7272" w:type="dxa"/>
          </w:tcPr>
          <w:p w14:paraId="6CE2B08C" w14:textId="49EA0108" w:rsidR="00F76AA6" w:rsidRPr="00B06E3D" w:rsidRDefault="00F76AA6" w:rsidP="00D34767">
            <w:pPr>
              <w:contextualSpacing/>
              <w:jc w:val="center"/>
              <w:rPr>
                <w:rFonts w:asciiTheme="minorHAnsi" w:hAnsiTheme="minorHAnsi"/>
                <w:b/>
                <w:bCs/>
                <w:color w:val="54401F"/>
              </w:rPr>
            </w:pPr>
            <w:r w:rsidRPr="00B06E3D">
              <w:rPr>
                <w:rFonts w:asciiTheme="minorHAnsi" w:hAnsiTheme="minorHAnsi"/>
                <w:b/>
                <w:bCs/>
                <w:color w:val="54401F"/>
              </w:rPr>
              <w:t>Job Task</w:t>
            </w:r>
          </w:p>
        </w:tc>
        <w:tc>
          <w:tcPr>
            <w:tcW w:w="1080" w:type="dxa"/>
          </w:tcPr>
          <w:p w14:paraId="4F9BD867" w14:textId="77777777" w:rsidR="00F76AA6" w:rsidRPr="00B06E3D" w:rsidRDefault="00F76AA6" w:rsidP="00216DFD">
            <w:pPr>
              <w:contextualSpacing/>
              <w:jc w:val="center"/>
              <w:rPr>
                <w:rFonts w:asciiTheme="minorHAnsi" w:hAnsiTheme="minorHAnsi"/>
                <w:b/>
                <w:bCs/>
                <w:color w:val="54401F"/>
              </w:rPr>
            </w:pPr>
            <w:r w:rsidRPr="00B06E3D">
              <w:rPr>
                <w:rFonts w:asciiTheme="minorHAnsi" w:hAnsiTheme="minorHAnsi"/>
                <w:b/>
                <w:bCs/>
                <w:color w:val="54401F"/>
              </w:rPr>
              <w:t>Percent of Time</w:t>
            </w:r>
          </w:p>
        </w:tc>
      </w:tr>
      <w:tr w:rsidR="00B06E3D" w:rsidRPr="00B06E3D" w14:paraId="59F79C29" w14:textId="77777777" w:rsidTr="007F7F4B">
        <w:trPr>
          <w:tblCellSpacing w:w="29" w:type="dxa"/>
          <w:jc w:val="center"/>
        </w:trPr>
        <w:tc>
          <w:tcPr>
            <w:tcW w:w="2216" w:type="dxa"/>
          </w:tcPr>
          <w:p w14:paraId="6243AD67" w14:textId="16E57303" w:rsidR="00BF0CAA" w:rsidRPr="00B06E3D" w:rsidRDefault="00D34767" w:rsidP="00BF0CAA">
            <w:pPr>
              <w:rPr>
                <w:rFonts w:asciiTheme="minorHAnsi" w:hAnsiTheme="minorHAnsi"/>
                <w:color w:val="54401F"/>
              </w:rPr>
            </w:pPr>
            <w:r w:rsidRPr="00083DA2">
              <w:rPr>
                <w:rFonts w:asciiTheme="minorHAnsi" w:hAnsiTheme="minorHAnsi"/>
                <w:color w:val="54401F"/>
              </w:rPr>
              <w:t>Product development and scale up assistance</w:t>
            </w:r>
          </w:p>
          <w:p w14:paraId="59602434" w14:textId="77777777" w:rsidR="00F76AA6" w:rsidRPr="00B06E3D" w:rsidRDefault="00F76AA6" w:rsidP="00F335F6">
            <w:pPr>
              <w:pStyle w:val="ListParagraph"/>
              <w:rPr>
                <w:rFonts w:asciiTheme="minorHAnsi" w:hAnsiTheme="minorHAnsi"/>
                <w:color w:val="54401F"/>
              </w:rPr>
            </w:pPr>
          </w:p>
        </w:tc>
        <w:tc>
          <w:tcPr>
            <w:tcW w:w="7272" w:type="dxa"/>
          </w:tcPr>
          <w:p w14:paraId="46704CB3" w14:textId="34170C24" w:rsidR="00D34767" w:rsidRPr="00360955" w:rsidRDefault="00D34767" w:rsidP="00360955">
            <w:pPr>
              <w:pStyle w:val="ListParagraph"/>
              <w:numPr>
                <w:ilvl w:val="0"/>
                <w:numId w:val="1"/>
              </w:numPr>
              <w:rPr>
                <w:rFonts w:asciiTheme="minorHAnsi" w:hAnsiTheme="minorHAnsi"/>
                <w:color w:val="54401F"/>
              </w:rPr>
            </w:pPr>
            <w:r w:rsidRPr="00360955">
              <w:rPr>
                <w:rFonts w:asciiTheme="minorHAnsi" w:hAnsiTheme="minorHAnsi"/>
                <w:color w:val="54401F"/>
              </w:rPr>
              <w:t>Address business development needs related to the meat sector.</w:t>
            </w:r>
          </w:p>
          <w:p w14:paraId="5D3B474B" w14:textId="094A9B36" w:rsidR="00D34767" w:rsidRPr="00360955" w:rsidRDefault="00360955" w:rsidP="00360955">
            <w:pPr>
              <w:pStyle w:val="ListParagraph"/>
              <w:numPr>
                <w:ilvl w:val="1"/>
                <w:numId w:val="1"/>
              </w:numPr>
              <w:rPr>
                <w:rFonts w:asciiTheme="minorHAnsi" w:hAnsiTheme="minorHAnsi"/>
                <w:color w:val="54401F"/>
              </w:rPr>
            </w:pPr>
            <w:r w:rsidRPr="00360955">
              <w:rPr>
                <w:rFonts w:asciiTheme="minorHAnsi" w:hAnsiTheme="minorHAnsi"/>
                <w:color w:val="54401F"/>
              </w:rPr>
              <w:t>Conduct</w:t>
            </w:r>
            <w:r w:rsidR="00D34767" w:rsidRPr="00360955">
              <w:rPr>
                <w:rFonts w:asciiTheme="minorHAnsi" w:hAnsiTheme="minorHAnsi"/>
                <w:color w:val="54401F"/>
              </w:rPr>
              <w:t xml:space="preserve"> assessments </w:t>
            </w:r>
            <w:r w:rsidRPr="00360955">
              <w:rPr>
                <w:rFonts w:asciiTheme="minorHAnsi" w:hAnsiTheme="minorHAnsi"/>
                <w:color w:val="54401F"/>
              </w:rPr>
              <w:t>to ascertain</w:t>
            </w:r>
            <w:r w:rsidR="00D34767" w:rsidRPr="00360955">
              <w:rPr>
                <w:rFonts w:asciiTheme="minorHAnsi" w:hAnsiTheme="minorHAnsi"/>
                <w:color w:val="54401F"/>
              </w:rPr>
              <w:t xml:space="preserve"> preliminary market</w:t>
            </w:r>
            <w:r w:rsidRPr="00360955">
              <w:rPr>
                <w:rFonts w:asciiTheme="minorHAnsi" w:hAnsiTheme="minorHAnsi"/>
                <w:color w:val="54401F"/>
              </w:rPr>
              <w:t>s</w:t>
            </w:r>
            <w:r w:rsidR="00D34767" w:rsidRPr="00360955">
              <w:rPr>
                <w:rFonts w:asciiTheme="minorHAnsi" w:hAnsiTheme="minorHAnsi"/>
                <w:color w:val="54401F"/>
              </w:rPr>
              <w:t xml:space="preserve">, technical, and economic feasibility. </w:t>
            </w:r>
          </w:p>
          <w:p w14:paraId="33E0C284" w14:textId="7A8463E2" w:rsidR="00D34767" w:rsidRPr="00360955" w:rsidRDefault="00D34767" w:rsidP="00360955">
            <w:pPr>
              <w:pStyle w:val="ListParagraph"/>
              <w:numPr>
                <w:ilvl w:val="1"/>
                <w:numId w:val="1"/>
              </w:numPr>
              <w:rPr>
                <w:rFonts w:asciiTheme="minorHAnsi" w:hAnsiTheme="minorHAnsi"/>
                <w:color w:val="54401F"/>
              </w:rPr>
            </w:pPr>
            <w:r w:rsidRPr="00360955">
              <w:rPr>
                <w:rFonts w:asciiTheme="minorHAnsi" w:hAnsiTheme="minorHAnsi"/>
                <w:color w:val="54401F"/>
              </w:rPr>
              <w:t>Assist clients in navigating regulations and connecting with appropriate state and federal resources</w:t>
            </w:r>
            <w:r w:rsidR="00E311E0" w:rsidRPr="00360955">
              <w:rPr>
                <w:rFonts w:asciiTheme="minorHAnsi" w:hAnsiTheme="minorHAnsi"/>
                <w:color w:val="54401F"/>
              </w:rPr>
              <w:t>, including HACCP documentation training and resources</w:t>
            </w:r>
            <w:r w:rsidRPr="00360955">
              <w:rPr>
                <w:rFonts w:asciiTheme="minorHAnsi" w:hAnsiTheme="minorHAnsi"/>
                <w:color w:val="54401F"/>
              </w:rPr>
              <w:t xml:space="preserve">. </w:t>
            </w:r>
          </w:p>
          <w:p w14:paraId="561F0101" w14:textId="78BA5293" w:rsidR="00E311E0" w:rsidRPr="00360955" w:rsidRDefault="00E311E0" w:rsidP="00360955">
            <w:pPr>
              <w:pStyle w:val="ListParagraph"/>
              <w:numPr>
                <w:ilvl w:val="1"/>
                <w:numId w:val="1"/>
              </w:numPr>
              <w:rPr>
                <w:rFonts w:asciiTheme="minorHAnsi" w:hAnsiTheme="minorHAnsi"/>
                <w:color w:val="54401F"/>
              </w:rPr>
            </w:pPr>
            <w:r w:rsidRPr="00360955">
              <w:rPr>
                <w:rFonts w:asciiTheme="minorHAnsi" w:hAnsiTheme="minorHAnsi"/>
                <w:color w:val="54401F"/>
              </w:rPr>
              <w:t>Provide services to promote and develop local meat products.</w:t>
            </w:r>
          </w:p>
          <w:p w14:paraId="6E954020" w14:textId="0FA87B07" w:rsidR="00D34767" w:rsidRPr="00360955" w:rsidRDefault="00360955" w:rsidP="00360955">
            <w:pPr>
              <w:pStyle w:val="ListParagraph"/>
              <w:numPr>
                <w:ilvl w:val="0"/>
                <w:numId w:val="1"/>
              </w:numPr>
              <w:rPr>
                <w:rFonts w:asciiTheme="minorHAnsi" w:hAnsiTheme="minorHAnsi"/>
                <w:color w:val="54401F"/>
              </w:rPr>
            </w:pPr>
            <w:r w:rsidRPr="00360955">
              <w:rPr>
                <w:rFonts w:asciiTheme="minorHAnsi" w:hAnsiTheme="minorHAnsi"/>
                <w:color w:val="54401F"/>
              </w:rPr>
              <w:t>Deliver</w:t>
            </w:r>
            <w:r w:rsidR="00D34767" w:rsidRPr="00360955">
              <w:rPr>
                <w:rFonts w:asciiTheme="minorHAnsi" w:hAnsiTheme="minorHAnsi"/>
                <w:color w:val="54401F"/>
              </w:rPr>
              <w:t xml:space="preserve"> technical assistance and product development, scale up</w:t>
            </w:r>
            <w:r w:rsidR="00E311E0" w:rsidRPr="00360955">
              <w:rPr>
                <w:rFonts w:asciiTheme="minorHAnsi" w:hAnsiTheme="minorHAnsi"/>
                <w:color w:val="54401F"/>
              </w:rPr>
              <w:t>, sensory testing</w:t>
            </w:r>
            <w:r w:rsidR="00D34767" w:rsidRPr="00360955">
              <w:rPr>
                <w:rFonts w:asciiTheme="minorHAnsi" w:hAnsiTheme="minorHAnsi"/>
                <w:color w:val="54401F"/>
              </w:rPr>
              <w:t xml:space="preserve"> and labeling services for entrepreneurs.</w:t>
            </w:r>
          </w:p>
          <w:p w14:paraId="53686C09" w14:textId="76C33C6B" w:rsidR="00D34767" w:rsidRPr="00360955" w:rsidRDefault="00360955" w:rsidP="00360955">
            <w:pPr>
              <w:pStyle w:val="ListParagraph"/>
              <w:numPr>
                <w:ilvl w:val="0"/>
                <w:numId w:val="1"/>
              </w:numPr>
              <w:rPr>
                <w:rFonts w:asciiTheme="minorHAnsi" w:hAnsiTheme="minorHAnsi"/>
                <w:color w:val="54401F"/>
              </w:rPr>
            </w:pPr>
            <w:r w:rsidRPr="00360955">
              <w:rPr>
                <w:rFonts w:asciiTheme="minorHAnsi" w:hAnsiTheme="minorHAnsi"/>
                <w:color w:val="54401F"/>
              </w:rPr>
              <w:t>Develop</w:t>
            </w:r>
            <w:r w:rsidR="00D34767" w:rsidRPr="00360955">
              <w:rPr>
                <w:rFonts w:asciiTheme="minorHAnsi" w:hAnsiTheme="minorHAnsi"/>
                <w:color w:val="54401F"/>
              </w:rPr>
              <w:t xml:space="preserve"> product </w:t>
            </w:r>
            <w:r w:rsidR="00E311E0" w:rsidRPr="00360955">
              <w:rPr>
                <w:rFonts w:asciiTheme="minorHAnsi" w:hAnsiTheme="minorHAnsi"/>
                <w:color w:val="54401F"/>
              </w:rPr>
              <w:t xml:space="preserve">and recipe </w:t>
            </w:r>
            <w:r w:rsidR="00D34767" w:rsidRPr="00360955">
              <w:rPr>
                <w:rFonts w:asciiTheme="minorHAnsi" w:hAnsiTheme="minorHAnsi"/>
                <w:color w:val="54401F"/>
              </w:rPr>
              <w:t>formulations</w:t>
            </w:r>
            <w:r w:rsidR="00E311E0" w:rsidRPr="00360955">
              <w:rPr>
                <w:rFonts w:asciiTheme="minorHAnsi" w:hAnsiTheme="minorHAnsi"/>
                <w:color w:val="54401F"/>
              </w:rPr>
              <w:t xml:space="preserve"> </w:t>
            </w:r>
            <w:r w:rsidR="00D34767" w:rsidRPr="00360955">
              <w:rPr>
                <w:rFonts w:asciiTheme="minorHAnsi" w:hAnsiTheme="minorHAnsi"/>
                <w:color w:val="54401F"/>
              </w:rPr>
              <w:t>to increase stakeholder entrance into niche markets</w:t>
            </w:r>
            <w:r w:rsidR="00E311E0" w:rsidRPr="00360955">
              <w:rPr>
                <w:rFonts w:asciiTheme="minorHAnsi" w:hAnsiTheme="minorHAnsi"/>
                <w:color w:val="54401F"/>
              </w:rPr>
              <w:t>.</w:t>
            </w:r>
          </w:p>
          <w:p w14:paraId="7EF61F8B" w14:textId="6D38D34C" w:rsidR="00E311E0" w:rsidRPr="00360955" w:rsidRDefault="00E311E0" w:rsidP="00360955">
            <w:pPr>
              <w:pStyle w:val="ListParagraph"/>
              <w:numPr>
                <w:ilvl w:val="0"/>
                <w:numId w:val="1"/>
              </w:numPr>
              <w:rPr>
                <w:rFonts w:asciiTheme="minorHAnsi" w:hAnsiTheme="minorHAnsi"/>
                <w:color w:val="54401F"/>
              </w:rPr>
            </w:pPr>
            <w:r w:rsidRPr="00360955">
              <w:rPr>
                <w:rFonts w:asciiTheme="minorHAnsi" w:hAnsiTheme="minorHAnsi"/>
                <w:color w:val="54401F"/>
              </w:rPr>
              <w:t>Serve as the principal investigator of client projects and initiatives related to meat products.</w:t>
            </w:r>
          </w:p>
          <w:p w14:paraId="56CCFAFB" w14:textId="77777777" w:rsidR="00E311E0" w:rsidRPr="00360955" w:rsidRDefault="00E311E0" w:rsidP="00360955">
            <w:pPr>
              <w:pStyle w:val="ListParagraph"/>
              <w:numPr>
                <w:ilvl w:val="1"/>
                <w:numId w:val="1"/>
              </w:numPr>
              <w:rPr>
                <w:rFonts w:asciiTheme="minorHAnsi" w:hAnsiTheme="minorHAnsi"/>
                <w:color w:val="54401F"/>
              </w:rPr>
            </w:pPr>
            <w:r w:rsidRPr="00360955">
              <w:rPr>
                <w:rFonts w:asciiTheme="minorHAnsi" w:hAnsiTheme="minorHAnsi"/>
                <w:color w:val="54401F"/>
              </w:rPr>
              <w:lastRenderedPageBreak/>
              <w:t xml:space="preserve">Identify and conduct applied research, including project design, data collection, data analysis and reporting as well as provide formulation, costing, labeling, processing and other appropriate services to </w:t>
            </w:r>
            <w:proofErr w:type="gramStart"/>
            <w:r w:rsidRPr="00360955">
              <w:rPr>
                <w:rFonts w:asciiTheme="minorHAnsi" w:hAnsiTheme="minorHAnsi"/>
                <w:color w:val="54401F"/>
              </w:rPr>
              <w:t>clients</w:t>
            </w:r>
            <w:proofErr w:type="gramEnd"/>
          </w:p>
          <w:p w14:paraId="7DD33C4B" w14:textId="201D6AFF" w:rsidR="00D34767" w:rsidRPr="00360955" w:rsidRDefault="00E311E0" w:rsidP="00360955">
            <w:pPr>
              <w:pStyle w:val="ListParagraph"/>
              <w:numPr>
                <w:ilvl w:val="1"/>
                <w:numId w:val="1"/>
              </w:numPr>
              <w:rPr>
                <w:rFonts w:asciiTheme="minorHAnsi" w:hAnsiTheme="minorHAnsi"/>
                <w:color w:val="54401F"/>
              </w:rPr>
            </w:pPr>
            <w:r w:rsidRPr="00360955">
              <w:rPr>
                <w:rFonts w:asciiTheme="minorHAnsi" w:hAnsiTheme="minorHAnsi"/>
                <w:color w:val="54401F"/>
              </w:rPr>
              <w:t xml:space="preserve">Identify, plan, and direct areas of opportunity for the development of value-added meat products that have the most likelihood for strong economic impact, e.g., local meat, niche and clean label meat products, industry sustainability goals, meat quality attributes and meat industry capacity and resiliency. </w:t>
            </w:r>
          </w:p>
          <w:p w14:paraId="5859CC49" w14:textId="77777777" w:rsidR="00F4711F" w:rsidRPr="00D34767" w:rsidRDefault="00F4711F" w:rsidP="00D34767">
            <w:pPr>
              <w:pStyle w:val="ListParagraph"/>
              <w:ind w:left="0"/>
            </w:pPr>
          </w:p>
        </w:tc>
        <w:tc>
          <w:tcPr>
            <w:tcW w:w="1080" w:type="dxa"/>
          </w:tcPr>
          <w:p w14:paraId="07FEEDDB" w14:textId="52E7A618" w:rsidR="00F76AA6" w:rsidRPr="00B06E3D" w:rsidRDefault="008643F9" w:rsidP="00216DFD">
            <w:pPr>
              <w:contextualSpacing/>
              <w:jc w:val="center"/>
              <w:rPr>
                <w:rFonts w:asciiTheme="minorHAnsi" w:hAnsiTheme="minorHAnsi"/>
                <w:b/>
                <w:bCs/>
                <w:color w:val="54401F"/>
              </w:rPr>
            </w:pPr>
            <w:r>
              <w:rPr>
                <w:rFonts w:asciiTheme="minorHAnsi" w:hAnsiTheme="minorHAnsi"/>
                <w:b/>
                <w:bCs/>
                <w:color w:val="54401F"/>
              </w:rPr>
              <w:lastRenderedPageBreak/>
              <w:t>3</w:t>
            </w:r>
            <w:r w:rsidR="007F26EE">
              <w:rPr>
                <w:rFonts w:asciiTheme="minorHAnsi" w:hAnsiTheme="minorHAnsi"/>
                <w:b/>
                <w:bCs/>
                <w:color w:val="54401F"/>
              </w:rPr>
              <w:t>5</w:t>
            </w:r>
            <w:r w:rsidR="00C84512" w:rsidRPr="00B06E3D">
              <w:rPr>
                <w:rFonts w:asciiTheme="minorHAnsi" w:hAnsiTheme="minorHAnsi"/>
                <w:b/>
                <w:bCs/>
                <w:color w:val="54401F"/>
              </w:rPr>
              <w:t>%</w:t>
            </w:r>
          </w:p>
        </w:tc>
      </w:tr>
      <w:tr w:rsidR="00B06E3D" w:rsidRPr="00B06E3D" w14:paraId="20C956AE" w14:textId="77777777" w:rsidTr="007F7F4B">
        <w:trPr>
          <w:tblCellSpacing w:w="29" w:type="dxa"/>
          <w:jc w:val="center"/>
        </w:trPr>
        <w:tc>
          <w:tcPr>
            <w:tcW w:w="2216" w:type="dxa"/>
          </w:tcPr>
          <w:p w14:paraId="0B2EB42E" w14:textId="1C818985" w:rsidR="00BF0CAA" w:rsidRPr="00B06E3D" w:rsidRDefault="00E311E0" w:rsidP="00BF0CAA">
            <w:pPr>
              <w:rPr>
                <w:rFonts w:asciiTheme="minorHAnsi" w:hAnsiTheme="minorHAnsi"/>
                <w:color w:val="54401F"/>
              </w:rPr>
            </w:pPr>
            <w:r>
              <w:rPr>
                <w:rFonts w:asciiTheme="minorHAnsi" w:hAnsiTheme="minorHAnsi"/>
                <w:color w:val="54401F"/>
              </w:rPr>
              <w:t>Education and training</w:t>
            </w:r>
          </w:p>
          <w:p w14:paraId="19C2EFAD" w14:textId="77777777" w:rsidR="00F76AA6" w:rsidRPr="00B06E3D" w:rsidRDefault="00F76AA6" w:rsidP="00F335F6">
            <w:pPr>
              <w:pStyle w:val="ListParagraph"/>
              <w:rPr>
                <w:rFonts w:asciiTheme="minorHAnsi" w:hAnsiTheme="minorHAnsi"/>
                <w:color w:val="54401F"/>
              </w:rPr>
            </w:pPr>
          </w:p>
        </w:tc>
        <w:tc>
          <w:tcPr>
            <w:tcW w:w="7272" w:type="dxa"/>
          </w:tcPr>
          <w:p w14:paraId="6B5E72B6" w14:textId="33B91ED5" w:rsidR="00F76AA6" w:rsidRPr="00083DA2" w:rsidRDefault="00E311E0" w:rsidP="00291D19">
            <w:pPr>
              <w:pStyle w:val="ListParagraph"/>
              <w:numPr>
                <w:ilvl w:val="0"/>
                <w:numId w:val="1"/>
              </w:numPr>
              <w:rPr>
                <w:rFonts w:asciiTheme="minorHAnsi" w:hAnsiTheme="minorHAnsi"/>
                <w:color w:val="54401F"/>
              </w:rPr>
            </w:pPr>
            <w:r w:rsidRPr="00083DA2">
              <w:rPr>
                <w:rFonts w:asciiTheme="minorHAnsi" w:hAnsiTheme="minorHAnsi"/>
                <w:color w:val="54401F"/>
              </w:rPr>
              <w:t>Lead and direct training and educational events for in</w:t>
            </w:r>
            <w:r w:rsidR="00621887" w:rsidRPr="00083DA2">
              <w:rPr>
                <w:rFonts w:asciiTheme="minorHAnsi" w:hAnsiTheme="minorHAnsi"/>
                <w:color w:val="54401F"/>
              </w:rPr>
              <w:t>d</w:t>
            </w:r>
            <w:r w:rsidRPr="00083DA2">
              <w:rPr>
                <w:rFonts w:asciiTheme="minorHAnsi" w:hAnsiTheme="minorHAnsi"/>
                <w:color w:val="54401F"/>
              </w:rPr>
              <w:t xml:space="preserve">ustry and academia.  </w:t>
            </w:r>
          </w:p>
          <w:p w14:paraId="2163932D" w14:textId="77777777" w:rsidR="00E311E0" w:rsidRPr="00083DA2" w:rsidRDefault="00E311E0" w:rsidP="00360955">
            <w:pPr>
              <w:pStyle w:val="ListParagraph"/>
              <w:numPr>
                <w:ilvl w:val="1"/>
                <w:numId w:val="1"/>
              </w:numPr>
              <w:rPr>
                <w:rFonts w:asciiTheme="minorHAnsi" w:hAnsiTheme="minorHAnsi"/>
                <w:color w:val="54401F"/>
              </w:rPr>
            </w:pPr>
            <w:r w:rsidRPr="00083DA2">
              <w:rPr>
                <w:rFonts w:asciiTheme="minorHAnsi" w:hAnsiTheme="minorHAnsi"/>
                <w:color w:val="54401F"/>
              </w:rPr>
              <w:t xml:space="preserve">Provide HACCP and sanitation training to clients using the Meat Lab in conjunction with project-related activities.  </w:t>
            </w:r>
          </w:p>
          <w:p w14:paraId="0411DDEC" w14:textId="6B400CCE" w:rsidR="00E311E0" w:rsidRPr="00083DA2" w:rsidRDefault="00E311E0" w:rsidP="00360955">
            <w:pPr>
              <w:pStyle w:val="ListParagraph"/>
              <w:numPr>
                <w:ilvl w:val="1"/>
                <w:numId w:val="1"/>
              </w:numPr>
              <w:rPr>
                <w:rFonts w:asciiTheme="minorHAnsi" w:hAnsiTheme="minorHAnsi"/>
                <w:color w:val="54401F"/>
              </w:rPr>
            </w:pPr>
            <w:r w:rsidRPr="00083DA2">
              <w:rPr>
                <w:rFonts w:asciiTheme="minorHAnsi" w:hAnsiTheme="minorHAnsi"/>
                <w:color w:val="54401F"/>
              </w:rPr>
              <w:t xml:space="preserve">Conduct short courses, </w:t>
            </w:r>
            <w:proofErr w:type="gramStart"/>
            <w:r w:rsidRPr="00083DA2">
              <w:rPr>
                <w:rFonts w:asciiTheme="minorHAnsi" w:hAnsiTheme="minorHAnsi"/>
                <w:color w:val="54401F"/>
              </w:rPr>
              <w:t>demonstrations</w:t>
            </w:r>
            <w:proofErr w:type="gramEnd"/>
            <w:r w:rsidRPr="00083DA2">
              <w:rPr>
                <w:rFonts w:asciiTheme="minorHAnsi" w:hAnsiTheme="minorHAnsi"/>
                <w:color w:val="54401F"/>
              </w:rPr>
              <w:t xml:space="preserve"> and tours of </w:t>
            </w:r>
            <w:r w:rsidR="00360955" w:rsidRPr="00083DA2">
              <w:rPr>
                <w:rFonts w:asciiTheme="minorHAnsi" w:hAnsiTheme="minorHAnsi"/>
                <w:color w:val="54401F"/>
              </w:rPr>
              <w:t>AURI’s</w:t>
            </w:r>
            <w:r w:rsidRPr="00083DA2">
              <w:rPr>
                <w:rFonts w:asciiTheme="minorHAnsi" w:hAnsiTheme="minorHAnsi"/>
                <w:color w:val="54401F"/>
              </w:rPr>
              <w:t xml:space="preserve"> Meat Lab, and develop seminars for industry events and trade shows.</w:t>
            </w:r>
          </w:p>
          <w:p w14:paraId="3C7B5F88" w14:textId="77777777" w:rsidR="00E311E0" w:rsidRPr="00083DA2" w:rsidRDefault="00E311E0" w:rsidP="00360955">
            <w:pPr>
              <w:pStyle w:val="ListParagraph"/>
              <w:numPr>
                <w:ilvl w:val="1"/>
                <w:numId w:val="1"/>
              </w:numPr>
              <w:rPr>
                <w:rFonts w:asciiTheme="minorHAnsi" w:hAnsiTheme="minorHAnsi"/>
                <w:color w:val="54401F"/>
              </w:rPr>
            </w:pPr>
            <w:r w:rsidRPr="00083DA2">
              <w:rPr>
                <w:rFonts w:asciiTheme="minorHAnsi" w:hAnsiTheme="minorHAnsi"/>
                <w:color w:val="54401F"/>
              </w:rPr>
              <w:t>Develop ideas for AURI Connects programming including Food Industry Thoughts Leaders and Webinar Wednesdays.</w:t>
            </w:r>
          </w:p>
          <w:p w14:paraId="640CB21B" w14:textId="77777777" w:rsidR="00E311E0" w:rsidRPr="00083DA2" w:rsidRDefault="00E311E0" w:rsidP="00360955">
            <w:pPr>
              <w:pStyle w:val="ListParagraph"/>
              <w:numPr>
                <w:ilvl w:val="1"/>
                <w:numId w:val="1"/>
              </w:numPr>
              <w:rPr>
                <w:rFonts w:asciiTheme="minorHAnsi" w:hAnsiTheme="minorHAnsi"/>
                <w:color w:val="54401F"/>
              </w:rPr>
            </w:pPr>
            <w:r w:rsidRPr="00083DA2">
              <w:rPr>
                <w:rFonts w:asciiTheme="minorHAnsi" w:hAnsiTheme="minorHAnsi"/>
                <w:color w:val="54401F"/>
              </w:rPr>
              <w:t>Seek out collaborators when applicable including universities and industry groups when developing content and events.</w:t>
            </w:r>
          </w:p>
          <w:p w14:paraId="56199D82" w14:textId="77777777" w:rsidR="00E311E0" w:rsidRPr="00083DA2" w:rsidRDefault="00E311E0" w:rsidP="00360955">
            <w:pPr>
              <w:pStyle w:val="ListParagraph"/>
              <w:numPr>
                <w:ilvl w:val="1"/>
                <w:numId w:val="1"/>
              </w:numPr>
              <w:rPr>
                <w:rFonts w:asciiTheme="minorHAnsi" w:hAnsiTheme="minorHAnsi"/>
                <w:color w:val="54401F"/>
              </w:rPr>
            </w:pPr>
            <w:r w:rsidRPr="00083DA2">
              <w:rPr>
                <w:rFonts w:asciiTheme="minorHAnsi" w:hAnsiTheme="minorHAnsi"/>
                <w:color w:val="54401F"/>
              </w:rPr>
              <w:t>Participate in consumer and youth outreach events pertaining to work scope.</w:t>
            </w:r>
          </w:p>
          <w:p w14:paraId="691B1ABA" w14:textId="15FBCF3D" w:rsidR="008643F9" w:rsidRPr="00083DA2" w:rsidRDefault="00360955" w:rsidP="00360955">
            <w:pPr>
              <w:pStyle w:val="ListParagraph"/>
              <w:numPr>
                <w:ilvl w:val="0"/>
                <w:numId w:val="1"/>
              </w:numPr>
              <w:rPr>
                <w:rFonts w:asciiTheme="minorHAnsi" w:hAnsiTheme="minorHAnsi"/>
                <w:color w:val="54401F"/>
              </w:rPr>
            </w:pPr>
            <w:r w:rsidRPr="00083DA2">
              <w:rPr>
                <w:rFonts w:asciiTheme="minorHAnsi" w:hAnsiTheme="minorHAnsi"/>
                <w:color w:val="54401F"/>
              </w:rPr>
              <w:t>Coordinate e</w:t>
            </w:r>
            <w:r w:rsidR="008643F9" w:rsidRPr="00083DA2">
              <w:rPr>
                <w:rFonts w:asciiTheme="minorHAnsi" w:hAnsiTheme="minorHAnsi"/>
                <w:color w:val="54401F"/>
              </w:rPr>
              <w:t>ducational program and outreach collaborations</w:t>
            </w:r>
            <w:r w:rsidRPr="00083DA2">
              <w:rPr>
                <w:rFonts w:asciiTheme="minorHAnsi" w:hAnsiTheme="minorHAnsi"/>
                <w:color w:val="54401F"/>
              </w:rPr>
              <w:t xml:space="preserve"> with</w:t>
            </w:r>
            <w:r w:rsidR="008643F9" w:rsidRPr="00083DA2">
              <w:rPr>
                <w:rFonts w:asciiTheme="minorHAnsi" w:hAnsiTheme="minorHAnsi"/>
                <w:color w:val="54401F"/>
              </w:rPr>
              <w:t xml:space="preserve"> universities, processor groups, or other stakeholders to expand general meat science knowledge</w:t>
            </w:r>
          </w:p>
          <w:p w14:paraId="4FDD34B3" w14:textId="1FB3B673" w:rsidR="008643F9" w:rsidRPr="00083DA2" w:rsidRDefault="00360955" w:rsidP="00360955">
            <w:pPr>
              <w:pStyle w:val="ListParagraph"/>
              <w:numPr>
                <w:ilvl w:val="0"/>
                <w:numId w:val="1"/>
              </w:numPr>
              <w:rPr>
                <w:rFonts w:asciiTheme="minorHAnsi" w:hAnsiTheme="minorHAnsi"/>
                <w:color w:val="54401F"/>
              </w:rPr>
            </w:pPr>
            <w:r w:rsidRPr="00083DA2">
              <w:rPr>
                <w:rFonts w:asciiTheme="minorHAnsi" w:hAnsiTheme="minorHAnsi"/>
                <w:color w:val="54401F"/>
              </w:rPr>
              <w:t>Conduct d</w:t>
            </w:r>
            <w:r w:rsidR="008643F9" w:rsidRPr="00083DA2">
              <w:rPr>
                <w:rFonts w:asciiTheme="minorHAnsi" w:hAnsiTheme="minorHAnsi"/>
                <w:color w:val="54401F"/>
              </w:rPr>
              <w:t>emos – product and fabrication (strengthens producer knowledge)</w:t>
            </w:r>
          </w:p>
          <w:p w14:paraId="743B9CC7" w14:textId="7EC925CF" w:rsidR="008643F9" w:rsidRPr="00360955" w:rsidRDefault="008643F9" w:rsidP="00360955">
            <w:pPr>
              <w:pStyle w:val="ListParagraph"/>
              <w:numPr>
                <w:ilvl w:val="0"/>
                <w:numId w:val="1"/>
              </w:numPr>
              <w:rPr>
                <w:rFonts w:asciiTheme="minorHAnsi" w:hAnsiTheme="minorHAnsi"/>
                <w:color w:val="54401F"/>
              </w:rPr>
            </w:pPr>
            <w:r w:rsidRPr="00360955">
              <w:rPr>
                <w:rFonts w:asciiTheme="minorHAnsi" w:hAnsiTheme="minorHAnsi"/>
                <w:color w:val="54401F"/>
              </w:rPr>
              <w:t xml:space="preserve">Collaborate with educational providers on programs/outreach to expand general meat science knowledge.  </w:t>
            </w:r>
          </w:p>
          <w:p w14:paraId="667184B4" w14:textId="561128FE" w:rsidR="00E311E0" w:rsidRPr="008643F9" w:rsidRDefault="00E311E0" w:rsidP="008643F9">
            <w:pPr>
              <w:rPr>
                <w:rFonts w:asciiTheme="minorHAnsi" w:hAnsiTheme="minorHAnsi"/>
                <w:color w:val="54401F"/>
              </w:rPr>
            </w:pPr>
          </w:p>
        </w:tc>
        <w:tc>
          <w:tcPr>
            <w:tcW w:w="1080" w:type="dxa"/>
          </w:tcPr>
          <w:p w14:paraId="2BFCEAD2" w14:textId="1FECD059" w:rsidR="00F76AA6" w:rsidRPr="00B06E3D" w:rsidRDefault="007F26EE" w:rsidP="00216DFD">
            <w:pPr>
              <w:contextualSpacing/>
              <w:jc w:val="center"/>
              <w:rPr>
                <w:rFonts w:asciiTheme="minorHAnsi" w:hAnsiTheme="minorHAnsi"/>
                <w:b/>
                <w:bCs/>
                <w:color w:val="54401F"/>
              </w:rPr>
            </w:pPr>
            <w:r>
              <w:rPr>
                <w:rFonts w:asciiTheme="minorHAnsi" w:hAnsiTheme="minorHAnsi"/>
                <w:b/>
                <w:bCs/>
                <w:color w:val="54401F"/>
              </w:rPr>
              <w:t>30</w:t>
            </w:r>
            <w:r w:rsidR="00F76AA6" w:rsidRPr="00B06E3D">
              <w:rPr>
                <w:rFonts w:asciiTheme="minorHAnsi" w:hAnsiTheme="minorHAnsi"/>
                <w:b/>
                <w:bCs/>
                <w:color w:val="54401F"/>
              </w:rPr>
              <w:t>%</w:t>
            </w:r>
          </w:p>
        </w:tc>
      </w:tr>
      <w:tr w:rsidR="008643F9" w:rsidRPr="00B06E3D" w14:paraId="06B240AB" w14:textId="77777777" w:rsidTr="007F7F4B">
        <w:trPr>
          <w:tblCellSpacing w:w="29" w:type="dxa"/>
          <w:jc w:val="center"/>
        </w:trPr>
        <w:tc>
          <w:tcPr>
            <w:tcW w:w="2216" w:type="dxa"/>
          </w:tcPr>
          <w:p w14:paraId="06F825EF" w14:textId="3085667E" w:rsidR="008643F9" w:rsidRDefault="008643F9" w:rsidP="00BF0CAA">
            <w:pPr>
              <w:rPr>
                <w:rFonts w:asciiTheme="minorHAnsi" w:hAnsiTheme="minorHAnsi"/>
                <w:color w:val="54401F"/>
              </w:rPr>
            </w:pPr>
            <w:r>
              <w:rPr>
                <w:rFonts w:asciiTheme="minorHAnsi" w:hAnsiTheme="minorHAnsi"/>
                <w:color w:val="54401F"/>
              </w:rPr>
              <w:t>Manage the meat laboratory</w:t>
            </w:r>
          </w:p>
        </w:tc>
        <w:tc>
          <w:tcPr>
            <w:tcW w:w="7272" w:type="dxa"/>
          </w:tcPr>
          <w:p w14:paraId="66603F79" w14:textId="7C6495B0" w:rsidR="008643F9" w:rsidRPr="00083DA2" w:rsidRDefault="008643F9" w:rsidP="00291D19">
            <w:pPr>
              <w:pStyle w:val="ListParagraph"/>
              <w:numPr>
                <w:ilvl w:val="0"/>
                <w:numId w:val="1"/>
              </w:numPr>
              <w:rPr>
                <w:rFonts w:asciiTheme="minorHAnsi" w:hAnsiTheme="minorHAnsi"/>
                <w:color w:val="54401F"/>
              </w:rPr>
            </w:pPr>
            <w:r w:rsidRPr="00360955">
              <w:rPr>
                <w:rFonts w:asciiTheme="minorHAnsi" w:hAnsiTheme="minorHAnsi"/>
                <w:color w:val="54401F"/>
              </w:rPr>
              <w:t xml:space="preserve">Oversee the AURI meat laboratory including inspection licensing, equipment </w:t>
            </w:r>
            <w:r w:rsidRPr="00083DA2">
              <w:rPr>
                <w:rFonts w:asciiTheme="minorHAnsi" w:hAnsiTheme="minorHAnsi"/>
                <w:color w:val="54401F"/>
              </w:rPr>
              <w:t xml:space="preserve">maintenance, and scheduling and coproducts food lab.  </w:t>
            </w:r>
          </w:p>
          <w:p w14:paraId="156FF880" w14:textId="1338229D" w:rsidR="008643F9" w:rsidRPr="00083DA2" w:rsidRDefault="008643F9" w:rsidP="00360955">
            <w:pPr>
              <w:pStyle w:val="ListParagraph"/>
              <w:numPr>
                <w:ilvl w:val="1"/>
                <w:numId w:val="1"/>
              </w:numPr>
              <w:rPr>
                <w:rFonts w:asciiTheme="minorHAnsi" w:hAnsiTheme="minorHAnsi"/>
                <w:color w:val="54401F"/>
              </w:rPr>
            </w:pPr>
            <w:r w:rsidRPr="00083DA2">
              <w:rPr>
                <w:rFonts w:asciiTheme="minorHAnsi" w:hAnsiTheme="minorHAnsi"/>
                <w:color w:val="54401F"/>
              </w:rPr>
              <w:t>Procure novel equipment for stakeholder usage: product development processes, scale ups, scale downs, or product launches</w:t>
            </w:r>
          </w:p>
          <w:p w14:paraId="00BC7A97" w14:textId="77777777" w:rsidR="00360955" w:rsidRPr="00083DA2" w:rsidRDefault="008643F9" w:rsidP="00360955">
            <w:pPr>
              <w:pStyle w:val="ListParagraph"/>
              <w:numPr>
                <w:ilvl w:val="1"/>
                <w:numId w:val="1"/>
              </w:numPr>
              <w:rPr>
                <w:rFonts w:asciiTheme="minorHAnsi" w:hAnsiTheme="minorHAnsi"/>
                <w:color w:val="54401F"/>
              </w:rPr>
            </w:pPr>
            <w:r w:rsidRPr="00083DA2">
              <w:rPr>
                <w:rFonts w:asciiTheme="minorHAnsi" w:hAnsiTheme="minorHAnsi"/>
                <w:color w:val="54401F"/>
              </w:rPr>
              <w:t xml:space="preserve">Build relationships with new technology providers, </w:t>
            </w:r>
            <w:proofErr w:type="gramStart"/>
            <w:r w:rsidRPr="00083DA2">
              <w:rPr>
                <w:rFonts w:asciiTheme="minorHAnsi" w:hAnsiTheme="minorHAnsi"/>
                <w:color w:val="54401F"/>
              </w:rPr>
              <w:t>start-ups</w:t>
            </w:r>
            <w:proofErr w:type="gramEnd"/>
            <w:r w:rsidRPr="00083DA2">
              <w:rPr>
                <w:rFonts w:asciiTheme="minorHAnsi" w:hAnsiTheme="minorHAnsi"/>
                <w:color w:val="54401F"/>
              </w:rPr>
              <w:t xml:space="preserve"> and equipment manufacturers to create a demonstration program</w:t>
            </w:r>
            <w:r w:rsidR="00360955" w:rsidRPr="00083DA2">
              <w:rPr>
                <w:rFonts w:asciiTheme="minorHAnsi" w:hAnsiTheme="minorHAnsi"/>
                <w:color w:val="54401F"/>
              </w:rPr>
              <w:t>.</w:t>
            </w:r>
          </w:p>
          <w:p w14:paraId="18EA4A4E" w14:textId="3FF33F61" w:rsidR="007F7F4B" w:rsidRPr="00083DA2" w:rsidRDefault="007F7F4B" w:rsidP="007F7F4B">
            <w:pPr>
              <w:pStyle w:val="ListParagraph"/>
              <w:numPr>
                <w:ilvl w:val="2"/>
                <w:numId w:val="1"/>
              </w:numPr>
              <w:rPr>
                <w:rFonts w:asciiTheme="minorHAnsi" w:hAnsiTheme="minorHAnsi"/>
                <w:color w:val="54401F"/>
              </w:rPr>
            </w:pPr>
            <w:r w:rsidRPr="00083DA2">
              <w:rPr>
                <w:rFonts w:asciiTheme="minorHAnsi" w:hAnsiTheme="minorHAnsi"/>
                <w:color w:val="54401F"/>
              </w:rPr>
              <w:t>E</w:t>
            </w:r>
            <w:r w:rsidR="008643F9" w:rsidRPr="00083DA2">
              <w:rPr>
                <w:rFonts w:asciiTheme="minorHAnsi" w:hAnsiTheme="minorHAnsi"/>
                <w:color w:val="54401F"/>
              </w:rPr>
              <w:t xml:space="preserve">xpose meat industry professionals to new technologies and simultaneously offer valuable feedback and potential co-design concepts to developers. </w:t>
            </w:r>
          </w:p>
          <w:p w14:paraId="039CFD6D" w14:textId="5ED7A2BB" w:rsidR="008643F9" w:rsidRPr="00360955" w:rsidRDefault="007F7F4B" w:rsidP="00360955">
            <w:pPr>
              <w:pStyle w:val="ListParagraph"/>
              <w:numPr>
                <w:ilvl w:val="1"/>
                <w:numId w:val="1"/>
              </w:numPr>
              <w:rPr>
                <w:rFonts w:asciiTheme="minorHAnsi" w:hAnsiTheme="minorHAnsi"/>
                <w:color w:val="54401F"/>
              </w:rPr>
            </w:pPr>
            <w:r w:rsidRPr="00083DA2">
              <w:rPr>
                <w:rFonts w:asciiTheme="minorHAnsi" w:hAnsiTheme="minorHAnsi"/>
                <w:color w:val="54401F"/>
              </w:rPr>
              <w:t>Advance</w:t>
            </w:r>
            <w:r w:rsidR="008643F9" w:rsidRPr="00083DA2">
              <w:rPr>
                <w:rFonts w:asciiTheme="minorHAnsi" w:hAnsiTheme="minorHAnsi"/>
                <w:color w:val="54401F"/>
              </w:rPr>
              <w:t xml:space="preserve"> opportunities for Entrepreneur in Residence</w:t>
            </w:r>
            <w:r w:rsidR="008643F9" w:rsidRPr="00360955">
              <w:rPr>
                <w:rFonts w:asciiTheme="minorHAnsi" w:hAnsiTheme="minorHAnsi"/>
                <w:color w:val="54401F"/>
              </w:rPr>
              <w:t xml:space="preserve"> candidates. </w:t>
            </w:r>
          </w:p>
          <w:p w14:paraId="53CDCDD7" w14:textId="77777777" w:rsidR="008643F9" w:rsidRPr="00083DA2" w:rsidRDefault="008643F9" w:rsidP="00360955">
            <w:pPr>
              <w:pStyle w:val="ListParagraph"/>
              <w:numPr>
                <w:ilvl w:val="0"/>
                <w:numId w:val="1"/>
              </w:numPr>
              <w:rPr>
                <w:rFonts w:asciiTheme="minorHAnsi" w:hAnsiTheme="minorHAnsi"/>
                <w:color w:val="54401F"/>
              </w:rPr>
            </w:pPr>
            <w:r w:rsidRPr="00360955">
              <w:rPr>
                <w:rFonts w:asciiTheme="minorHAnsi" w:hAnsiTheme="minorHAnsi"/>
                <w:color w:val="54401F"/>
              </w:rPr>
              <w:lastRenderedPageBreak/>
              <w:t xml:space="preserve">Manage organization’s meat lab operations and leverage related meat facilities, e.g., the product evaluation and sensory lab and coproducts food </w:t>
            </w:r>
            <w:r w:rsidRPr="00083DA2">
              <w:rPr>
                <w:rFonts w:asciiTheme="minorHAnsi" w:hAnsiTheme="minorHAnsi"/>
                <w:color w:val="54401F"/>
              </w:rPr>
              <w:t xml:space="preserve">grade lab. </w:t>
            </w:r>
          </w:p>
          <w:p w14:paraId="644DD6CF" w14:textId="77777777" w:rsidR="008643F9" w:rsidRPr="00083DA2" w:rsidRDefault="008643F9" w:rsidP="00360955">
            <w:pPr>
              <w:pStyle w:val="ListParagraph"/>
              <w:numPr>
                <w:ilvl w:val="0"/>
                <w:numId w:val="1"/>
              </w:numPr>
              <w:rPr>
                <w:rFonts w:asciiTheme="minorHAnsi" w:hAnsiTheme="minorHAnsi"/>
                <w:color w:val="54401F"/>
              </w:rPr>
            </w:pPr>
            <w:r w:rsidRPr="00083DA2">
              <w:rPr>
                <w:rFonts w:asciiTheme="minorHAnsi" w:hAnsiTheme="minorHAnsi"/>
                <w:color w:val="54401F"/>
              </w:rPr>
              <w:t>Consider opportunities for Early Production Services Program candidates.</w:t>
            </w:r>
          </w:p>
          <w:p w14:paraId="78D3EF01" w14:textId="77777777" w:rsidR="008643F9" w:rsidRPr="008643F9" w:rsidRDefault="008643F9" w:rsidP="008643F9">
            <w:pPr>
              <w:rPr>
                <w:rFonts w:asciiTheme="minorHAnsi" w:hAnsiTheme="minorHAnsi"/>
                <w:color w:val="54401F"/>
              </w:rPr>
            </w:pPr>
          </w:p>
        </w:tc>
        <w:tc>
          <w:tcPr>
            <w:tcW w:w="1080" w:type="dxa"/>
          </w:tcPr>
          <w:p w14:paraId="7584E781" w14:textId="5898E5A4" w:rsidR="008643F9" w:rsidRDefault="007F26EE" w:rsidP="00216DFD">
            <w:pPr>
              <w:contextualSpacing/>
              <w:jc w:val="center"/>
              <w:rPr>
                <w:rFonts w:asciiTheme="minorHAnsi" w:hAnsiTheme="minorHAnsi"/>
                <w:b/>
                <w:bCs/>
                <w:color w:val="54401F"/>
              </w:rPr>
            </w:pPr>
            <w:r>
              <w:rPr>
                <w:rFonts w:asciiTheme="minorHAnsi" w:hAnsiTheme="minorHAnsi"/>
                <w:b/>
                <w:bCs/>
                <w:color w:val="54401F"/>
              </w:rPr>
              <w:lastRenderedPageBreak/>
              <w:t>1</w:t>
            </w:r>
            <w:r w:rsidR="008643F9">
              <w:rPr>
                <w:rFonts w:asciiTheme="minorHAnsi" w:hAnsiTheme="minorHAnsi"/>
                <w:b/>
                <w:bCs/>
                <w:color w:val="54401F"/>
              </w:rPr>
              <w:t>0%</w:t>
            </w:r>
          </w:p>
        </w:tc>
      </w:tr>
      <w:tr w:rsidR="008643F9" w:rsidRPr="00B06E3D" w14:paraId="002E721B" w14:textId="77777777" w:rsidTr="007F7F4B">
        <w:trPr>
          <w:tblCellSpacing w:w="29" w:type="dxa"/>
          <w:jc w:val="center"/>
        </w:trPr>
        <w:tc>
          <w:tcPr>
            <w:tcW w:w="2216" w:type="dxa"/>
          </w:tcPr>
          <w:p w14:paraId="3F8B0C22" w14:textId="57049029" w:rsidR="008643F9" w:rsidRPr="00B06E3D" w:rsidRDefault="008643F9" w:rsidP="00C84512">
            <w:pPr>
              <w:rPr>
                <w:rFonts w:asciiTheme="minorHAnsi" w:hAnsiTheme="minorHAnsi"/>
                <w:color w:val="54401F"/>
              </w:rPr>
            </w:pPr>
            <w:r>
              <w:rPr>
                <w:rFonts w:asciiTheme="minorHAnsi" w:hAnsiTheme="minorHAnsi"/>
                <w:color w:val="54401F"/>
              </w:rPr>
              <w:t>Build robust professional network</w:t>
            </w:r>
          </w:p>
        </w:tc>
        <w:tc>
          <w:tcPr>
            <w:tcW w:w="7272" w:type="dxa"/>
          </w:tcPr>
          <w:p w14:paraId="4357AE5B" w14:textId="1E1C6CDC" w:rsidR="008643F9" w:rsidRPr="00360955" w:rsidRDefault="008643F9" w:rsidP="007F7F4B">
            <w:pPr>
              <w:pStyle w:val="ListParagraph"/>
              <w:numPr>
                <w:ilvl w:val="0"/>
                <w:numId w:val="1"/>
              </w:numPr>
              <w:rPr>
                <w:rFonts w:asciiTheme="minorHAnsi" w:hAnsiTheme="minorHAnsi"/>
                <w:color w:val="54401F"/>
              </w:rPr>
            </w:pPr>
            <w:r w:rsidRPr="00360955">
              <w:rPr>
                <w:rFonts w:asciiTheme="minorHAnsi" w:hAnsiTheme="minorHAnsi"/>
                <w:color w:val="54401F"/>
              </w:rPr>
              <w:t>Network at stakeholder conferences / conventions to provide contacts and resources for any value-added product needs</w:t>
            </w:r>
          </w:p>
          <w:p w14:paraId="15C8C392" w14:textId="77777777" w:rsidR="008643F9" w:rsidRPr="00360955" w:rsidRDefault="008643F9" w:rsidP="007F7F4B">
            <w:pPr>
              <w:pStyle w:val="ListParagraph"/>
              <w:numPr>
                <w:ilvl w:val="1"/>
                <w:numId w:val="1"/>
              </w:numPr>
              <w:rPr>
                <w:rFonts w:asciiTheme="minorHAnsi" w:hAnsiTheme="minorHAnsi"/>
                <w:color w:val="54401F"/>
              </w:rPr>
            </w:pPr>
            <w:r w:rsidRPr="00360955">
              <w:rPr>
                <w:rFonts w:asciiTheme="minorHAnsi" w:hAnsiTheme="minorHAnsi"/>
                <w:color w:val="54401F"/>
              </w:rPr>
              <w:t xml:space="preserve">Build robust meat network and connect relevant groups/individuals </w:t>
            </w:r>
          </w:p>
          <w:p w14:paraId="5203866A" w14:textId="5D204474" w:rsidR="008643F9" w:rsidRDefault="008643F9" w:rsidP="007F7F4B">
            <w:pPr>
              <w:pStyle w:val="ListParagraph"/>
              <w:numPr>
                <w:ilvl w:val="1"/>
                <w:numId w:val="1"/>
              </w:numPr>
              <w:rPr>
                <w:rFonts w:asciiTheme="minorHAnsi" w:hAnsiTheme="minorHAnsi"/>
                <w:color w:val="54401F"/>
              </w:rPr>
            </w:pPr>
            <w:r w:rsidRPr="00360955">
              <w:rPr>
                <w:rFonts w:asciiTheme="minorHAnsi" w:hAnsiTheme="minorHAnsi"/>
                <w:color w:val="54401F"/>
              </w:rPr>
              <w:t>Serve on AURI’s food team and business development team.</w:t>
            </w:r>
          </w:p>
          <w:p w14:paraId="545D5695" w14:textId="77777777" w:rsidR="008643F9" w:rsidRPr="00B06E3D" w:rsidRDefault="008643F9" w:rsidP="007F7F4B">
            <w:pPr>
              <w:pStyle w:val="ListParagraph"/>
              <w:ind w:left="1080"/>
              <w:rPr>
                <w:rFonts w:asciiTheme="minorHAnsi" w:hAnsiTheme="minorHAnsi"/>
                <w:color w:val="54401F"/>
              </w:rPr>
            </w:pPr>
          </w:p>
        </w:tc>
        <w:tc>
          <w:tcPr>
            <w:tcW w:w="1080" w:type="dxa"/>
          </w:tcPr>
          <w:p w14:paraId="1BCF70FE" w14:textId="33621C6F" w:rsidR="008643F9" w:rsidRPr="00B06E3D" w:rsidRDefault="008643F9" w:rsidP="00216DFD">
            <w:pPr>
              <w:contextualSpacing/>
              <w:jc w:val="center"/>
              <w:rPr>
                <w:rFonts w:asciiTheme="minorHAnsi" w:hAnsiTheme="minorHAnsi"/>
                <w:b/>
                <w:bCs/>
                <w:color w:val="54401F"/>
              </w:rPr>
            </w:pPr>
            <w:r>
              <w:rPr>
                <w:rFonts w:asciiTheme="minorHAnsi" w:hAnsiTheme="minorHAnsi"/>
                <w:b/>
                <w:bCs/>
                <w:color w:val="54401F"/>
              </w:rPr>
              <w:t>10%</w:t>
            </w:r>
          </w:p>
        </w:tc>
      </w:tr>
      <w:tr w:rsidR="008643F9" w:rsidRPr="00B06E3D" w14:paraId="37EB74E7" w14:textId="77777777" w:rsidTr="007F7F4B">
        <w:trPr>
          <w:tblCellSpacing w:w="29" w:type="dxa"/>
          <w:jc w:val="center"/>
        </w:trPr>
        <w:tc>
          <w:tcPr>
            <w:tcW w:w="2216" w:type="dxa"/>
          </w:tcPr>
          <w:p w14:paraId="3F27BB8D" w14:textId="48558314" w:rsidR="008643F9" w:rsidRPr="00B06E3D" w:rsidRDefault="008643F9" w:rsidP="00C84512">
            <w:pPr>
              <w:rPr>
                <w:rFonts w:asciiTheme="minorHAnsi" w:hAnsiTheme="minorHAnsi"/>
                <w:color w:val="54401F"/>
              </w:rPr>
            </w:pPr>
            <w:r>
              <w:rPr>
                <w:rFonts w:asciiTheme="minorHAnsi" w:hAnsiTheme="minorHAnsi"/>
                <w:color w:val="54401F"/>
              </w:rPr>
              <w:t>Explore new innovations.</w:t>
            </w:r>
          </w:p>
        </w:tc>
        <w:tc>
          <w:tcPr>
            <w:tcW w:w="7272" w:type="dxa"/>
          </w:tcPr>
          <w:p w14:paraId="74D5029D" w14:textId="50CBECB3" w:rsidR="008643F9" w:rsidRPr="00360955" w:rsidRDefault="008643F9" w:rsidP="00291D19">
            <w:pPr>
              <w:pStyle w:val="ListParagraph"/>
              <w:numPr>
                <w:ilvl w:val="0"/>
                <w:numId w:val="1"/>
              </w:numPr>
              <w:rPr>
                <w:rFonts w:asciiTheme="minorHAnsi" w:hAnsiTheme="minorHAnsi"/>
                <w:color w:val="54401F"/>
              </w:rPr>
            </w:pPr>
            <w:r w:rsidRPr="00360955">
              <w:rPr>
                <w:rFonts w:asciiTheme="minorHAnsi" w:hAnsiTheme="minorHAnsi"/>
                <w:color w:val="54401F"/>
              </w:rPr>
              <w:t>Develop new ideas and explore patentable products and processes.</w:t>
            </w:r>
          </w:p>
          <w:p w14:paraId="7252E650" w14:textId="77777777" w:rsidR="008643F9" w:rsidRPr="00B06E3D" w:rsidRDefault="008643F9" w:rsidP="00D34767">
            <w:pPr>
              <w:rPr>
                <w:rFonts w:asciiTheme="minorHAnsi" w:hAnsiTheme="minorHAnsi"/>
                <w:color w:val="54401F"/>
              </w:rPr>
            </w:pPr>
          </w:p>
        </w:tc>
        <w:tc>
          <w:tcPr>
            <w:tcW w:w="1080" w:type="dxa"/>
          </w:tcPr>
          <w:p w14:paraId="715A7FF3" w14:textId="202576D0" w:rsidR="008643F9" w:rsidRPr="00B06E3D" w:rsidRDefault="008643F9" w:rsidP="00216DFD">
            <w:pPr>
              <w:contextualSpacing/>
              <w:jc w:val="center"/>
              <w:rPr>
                <w:rFonts w:asciiTheme="minorHAnsi" w:hAnsiTheme="minorHAnsi"/>
                <w:b/>
                <w:bCs/>
                <w:color w:val="54401F"/>
              </w:rPr>
            </w:pPr>
            <w:r>
              <w:rPr>
                <w:rFonts w:asciiTheme="minorHAnsi" w:hAnsiTheme="minorHAnsi"/>
                <w:b/>
                <w:bCs/>
                <w:color w:val="54401F"/>
              </w:rPr>
              <w:t>10%</w:t>
            </w:r>
          </w:p>
        </w:tc>
      </w:tr>
      <w:tr w:rsidR="00B06E3D" w:rsidRPr="00B06E3D" w14:paraId="7387DF2F" w14:textId="77777777" w:rsidTr="007F7F4B">
        <w:trPr>
          <w:tblCellSpacing w:w="29" w:type="dxa"/>
          <w:jc w:val="center"/>
        </w:trPr>
        <w:tc>
          <w:tcPr>
            <w:tcW w:w="2216" w:type="dxa"/>
          </w:tcPr>
          <w:p w14:paraId="670F0343" w14:textId="08B9CBF0" w:rsidR="00C84512" w:rsidRPr="00B06E3D" w:rsidRDefault="00C84512" w:rsidP="00C84512">
            <w:pPr>
              <w:rPr>
                <w:rFonts w:asciiTheme="minorHAnsi" w:hAnsiTheme="minorHAnsi"/>
                <w:color w:val="54401F"/>
              </w:rPr>
            </w:pPr>
            <w:r w:rsidRPr="00B06E3D">
              <w:rPr>
                <w:rFonts w:asciiTheme="minorHAnsi" w:hAnsiTheme="minorHAnsi"/>
                <w:color w:val="54401F"/>
              </w:rPr>
              <w:t>Other duties</w:t>
            </w:r>
          </w:p>
        </w:tc>
        <w:tc>
          <w:tcPr>
            <w:tcW w:w="7272" w:type="dxa"/>
          </w:tcPr>
          <w:p w14:paraId="68CF43AA" w14:textId="77777777" w:rsidR="00C84512" w:rsidRDefault="008643F9" w:rsidP="00D34767">
            <w:pPr>
              <w:rPr>
                <w:rFonts w:asciiTheme="minorHAnsi" w:hAnsiTheme="minorHAnsi"/>
                <w:color w:val="54401F"/>
              </w:rPr>
            </w:pPr>
            <w:r>
              <w:rPr>
                <w:rFonts w:asciiTheme="minorHAnsi" w:hAnsiTheme="minorHAnsi"/>
                <w:color w:val="54401F"/>
              </w:rPr>
              <w:t xml:space="preserve">Perform other duties as assigned. </w:t>
            </w:r>
          </w:p>
          <w:p w14:paraId="776EA067" w14:textId="77777777" w:rsidR="007F7F4B" w:rsidRPr="00B06E3D" w:rsidRDefault="007F7F4B" w:rsidP="007F7F4B">
            <w:pPr>
              <w:ind w:left="1440" w:hanging="1440"/>
              <w:contextualSpacing/>
              <w:rPr>
                <w:rFonts w:asciiTheme="minorHAnsi" w:hAnsiTheme="minorHAnsi"/>
                <w:color w:val="54401F"/>
              </w:rPr>
            </w:pPr>
          </w:p>
          <w:p w14:paraId="45FD0811" w14:textId="085610CD" w:rsidR="007F7F4B" w:rsidRPr="00B06E3D" w:rsidRDefault="007F7F4B" w:rsidP="00D34767">
            <w:pPr>
              <w:rPr>
                <w:rFonts w:asciiTheme="minorHAnsi" w:hAnsiTheme="minorHAnsi"/>
                <w:color w:val="54401F"/>
              </w:rPr>
            </w:pPr>
          </w:p>
        </w:tc>
        <w:tc>
          <w:tcPr>
            <w:tcW w:w="1080" w:type="dxa"/>
          </w:tcPr>
          <w:p w14:paraId="172B4F24" w14:textId="5040F671" w:rsidR="00C84512" w:rsidRPr="00B06E3D" w:rsidRDefault="008643F9" w:rsidP="00216DFD">
            <w:pPr>
              <w:contextualSpacing/>
              <w:jc w:val="center"/>
              <w:rPr>
                <w:rFonts w:asciiTheme="minorHAnsi" w:hAnsiTheme="minorHAnsi"/>
                <w:b/>
                <w:bCs/>
                <w:color w:val="54401F"/>
              </w:rPr>
            </w:pPr>
            <w:r>
              <w:rPr>
                <w:rFonts w:asciiTheme="minorHAnsi" w:hAnsiTheme="minorHAnsi"/>
                <w:b/>
                <w:bCs/>
                <w:color w:val="54401F"/>
              </w:rPr>
              <w:t>5</w:t>
            </w:r>
            <w:r w:rsidR="00B06E3D" w:rsidRPr="00B06E3D">
              <w:rPr>
                <w:rFonts w:asciiTheme="minorHAnsi" w:hAnsiTheme="minorHAnsi"/>
                <w:b/>
                <w:bCs/>
                <w:color w:val="54401F"/>
              </w:rPr>
              <w:t>%</w:t>
            </w:r>
          </w:p>
        </w:tc>
      </w:tr>
    </w:tbl>
    <w:p w14:paraId="3E89F660" w14:textId="77777777" w:rsidR="00125500" w:rsidRPr="00B06E3D" w:rsidRDefault="00125500">
      <w:pPr>
        <w:pStyle w:val="Header"/>
        <w:tabs>
          <w:tab w:val="clear" w:pos="4320"/>
          <w:tab w:val="clear" w:pos="8640"/>
        </w:tabs>
        <w:rPr>
          <w:rFonts w:asciiTheme="minorHAnsi" w:hAnsiTheme="minorHAnsi"/>
          <w:color w:val="54401F"/>
        </w:rPr>
      </w:pPr>
    </w:p>
    <w:p w14:paraId="4DBD94B8" w14:textId="77777777" w:rsidR="00125500" w:rsidRPr="00B06E3D" w:rsidRDefault="00125500">
      <w:pPr>
        <w:rPr>
          <w:rFonts w:asciiTheme="minorHAnsi" w:hAnsiTheme="minorHAnsi"/>
          <w:color w:val="54401F"/>
        </w:rPr>
      </w:pPr>
    </w:p>
    <w:p w14:paraId="7CFF3A7F" w14:textId="77777777" w:rsidR="002475AB" w:rsidRPr="00B06E3D" w:rsidRDefault="00125500" w:rsidP="004E2066">
      <w:pPr>
        <w:pStyle w:val="Heading1"/>
        <w:rPr>
          <w:rFonts w:asciiTheme="minorHAnsi" w:hAnsiTheme="minorHAnsi"/>
          <w:color w:val="54401F"/>
        </w:rPr>
      </w:pPr>
      <w:r w:rsidRPr="00B06E3D">
        <w:rPr>
          <w:rFonts w:asciiTheme="minorHAnsi" w:hAnsiTheme="minorHAnsi"/>
          <w:color w:val="54401F"/>
        </w:rPr>
        <w:t>Experience, Education and Training</w:t>
      </w:r>
    </w:p>
    <w:p w14:paraId="66740A4D" w14:textId="543CEA40" w:rsidR="00125500" w:rsidRDefault="007F26EE" w:rsidP="007F26EE">
      <w:pPr>
        <w:tabs>
          <w:tab w:val="num" w:pos="720"/>
        </w:tabs>
        <w:rPr>
          <w:rFonts w:asciiTheme="minorHAnsi" w:hAnsiTheme="minorHAnsi"/>
          <w:b/>
          <w:bCs/>
          <w:color w:val="54401F"/>
          <w:u w:val="single"/>
        </w:rPr>
      </w:pPr>
      <w:r>
        <w:rPr>
          <w:rFonts w:asciiTheme="minorHAnsi" w:hAnsiTheme="minorHAnsi"/>
          <w:b/>
          <w:bCs/>
          <w:color w:val="54401F"/>
          <w:u w:val="single"/>
        </w:rPr>
        <w:t>Required</w:t>
      </w:r>
    </w:p>
    <w:p w14:paraId="3FE5F141" w14:textId="189530CC" w:rsidR="007F26EE" w:rsidRPr="00291D19" w:rsidRDefault="007F26EE" w:rsidP="00291D19">
      <w:pPr>
        <w:pStyle w:val="ListParagraph"/>
        <w:numPr>
          <w:ilvl w:val="0"/>
          <w:numId w:val="3"/>
        </w:numPr>
        <w:tabs>
          <w:tab w:val="num" w:pos="1008"/>
        </w:tabs>
        <w:ind w:left="648"/>
        <w:rPr>
          <w:rFonts w:asciiTheme="minorHAnsi" w:hAnsiTheme="minorHAnsi"/>
          <w:color w:val="54401F"/>
        </w:rPr>
      </w:pPr>
      <w:r w:rsidRPr="00291D19">
        <w:rPr>
          <w:rFonts w:asciiTheme="minorHAnsi" w:hAnsiTheme="minorHAnsi"/>
          <w:color w:val="54401F"/>
        </w:rPr>
        <w:t>Master of Science in Animal Science or a closely related field</w:t>
      </w:r>
      <w:r w:rsidR="00291D19">
        <w:rPr>
          <w:rFonts w:asciiTheme="minorHAnsi" w:hAnsiTheme="minorHAnsi"/>
          <w:color w:val="54401F"/>
        </w:rPr>
        <w:t xml:space="preserve"> and 3 ye</w:t>
      </w:r>
      <w:r w:rsidR="00B66743">
        <w:rPr>
          <w:rFonts w:asciiTheme="minorHAnsi" w:hAnsiTheme="minorHAnsi"/>
          <w:color w:val="54401F"/>
        </w:rPr>
        <w:t>a</w:t>
      </w:r>
      <w:r w:rsidR="00291D19">
        <w:rPr>
          <w:rFonts w:asciiTheme="minorHAnsi" w:hAnsiTheme="minorHAnsi"/>
          <w:color w:val="54401F"/>
        </w:rPr>
        <w:t>rs of related experience</w:t>
      </w:r>
      <w:r w:rsidRPr="00291D19">
        <w:rPr>
          <w:rFonts w:asciiTheme="minorHAnsi" w:hAnsiTheme="minorHAnsi"/>
          <w:color w:val="54401F"/>
        </w:rPr>
        <w:t>.</w:t>
      </w:r>
    </w:p>
    <w:p w14:paraId="5E397669" w14:textId="50ACEA44" w:rsidR="007F26EE" w:rsidRPr="00291D19" w:rsidRDefault="007F26EE" w:rsidP="00291D19">
      <w:pPr>
        <w:numPr>
          <w:ilvl w:val="0"/>
          <w:numId w:val="3"/>
        </w:numPr>
        <w:ind w:left="576" w:hanging="288"/>
        <w:contextualSpacing/>
        <w:rPr>
          <w:rFonts w:asciiTheme="minorHAnsi" w:hAnsiTheme="minorHAnsi"/>
          <w:color w:val="54401F"/>
        </w:rPr>
      </w:pPr>
      <w:bookmarkStart w:id="0" w:name="_Hlk74913239"/>
      <w:r w:rsidRPr="00291D19">
        <w:rPr>
          <w:rFonts w:asciiTheme="minorHAnsi" w:hAnsiTheme="minorHAnsi"/>
          <w:color w:val="54401F"/>
        </w:rPr>
        <w:t>Broad knowledge of animal agriculture, including swine and/or small ruminant animal production.</w:t>
      </w:r>
    </w:p>
    <w:p w14:paraId="73E3E947" w14:textId="77777777" w:rsidR="00291D19" w:rsidRPr="00F84326" w:rsidRDefault="00291D19" w:rsidP="00291D19">
      <w:pPr>
        <w:numPr>
          <w:ilvl w:val="0"/>
          <w:numId w:val="3"/>
        </w:numPr>
        <w:ind w:left="576" w:hanging="288"/>
        <w:contextualSpacing/>
        <w:rPr>
          <w:rFonts w:asciiTheme="minorHAnsi" w:hAnsiTheme="minorHAnsi"/>
          <w:color w:val="54401F"/>
        </w:rPr>
      </w:pPr>
      <w:r w:rsidRPr="00F84326">
        <w:rPr>
          <w:rFonts w:asciiTheme="minorHAnsi" w:hAnsiTheme="minorHAnsi"/>
          <w:color w:val="54401F"/>
        </w:rPr>
        <w:t>Knowledge of HACCP and sanitation principles, including related</w:t>
      </w:r>
      <w:r w:rsidRPr="00F84326">
        <w:rPr>
          <w:rFonts w:asciiTheme="minorHAnsi" w:hAnsiTheme="minorHAnsi"/>
          <w:b/>
          <w:i/>
          <w:color w:val="54401F"/>
        </w:rPr>
        <w:t xml:space="preserve"> </w:t>
      </w:r>
      <w:r w:rsidRPr="00F84326">
        <w:rPr>
          <w:rFonts w:asciiTheme="minorHAnsi" w:hAnsiTheme="minorHAnsi"/>
          <w:color w:val="54401F"/>
        </w:rPr>
        <w:t>microbiology and chemistry</w:t>
      </w:r>
      <w:r w:rsidRPr="00F84326">
        <w:rPr>
          <w:rFonts w:asciiTheme="minorHAnsi" w:hAnsiTheme="minorHAnsi"/>
          <w:color w:val="54401F"/>
          <w:shd w:val="clear" w:color="auto" w:fill="FFFFFF"/>
        </w:rPr>
        <w:t xml:space="preserve">. </w:t>
      </w:r>
    </w:p>
    <w:bookmarkEnd w:id="0"/>
    <w:p w14:paraId="0E44B1C0" w14:textId="24A5970D" w:rsidR="007F26EE" w:rsidRPr="00291D19" w:rsidRDefault="007F26EE" w:rsidP="00291D19">
      <w:pPr>
        <w:pStyle w:val="ListParagraph"/>
        <w:numPr>
          <w:ilvl w:val="0"/>
          <w:numId w:val="3"/>
        </w:numPr>
        <w:tabs>
          <w:tab w:val="num" w:pos="1008"/>
        </w:tabs>
        <w:ind w:left="648"/>
        <w:rPr>
          <w:rFonts w:asciiTheme="minorHAnsi" w:hAnsiTheme="minorHAnsi"/>
          <w:color w:val="54401F"/>
        </w:rPr>
      </w:pPr>
      <w:r w:rsidRPr="00291D19">
        <w:rPr>
          <w:rFonts w:asciiTheme="minorHAnsi" w:hAnsiTheme="minorHAnsi"/>
          <w:color w:val="54401F"/>
        </w:rPr>
        <w:t>Strong oral and written communication skills as well as strong interpersonal skills</w:t>
      </w:r>
      <w:r w:rsidR="00324260">
        <w:rPr>
          <w:rFonts w:asciiTheme="minorHAnsi" w:hAnsiTheme="minorHAnsi"/>
          <w:color w:val="54401F"/>
        </w:rPr>
        <w:t>.</w:t>
      </w:r>
    </w:p>
    <w:p w14:paraId="4C1D4426" w14:textId="45679673" w:rsidR="00291D19" w:rsidRPr="00291D19" w:rsidRDefault="00291D19" w:rsidP="00291D19">
      <w:pPr>
        <w:pStyle w:val="ListParagraph"/>
        <w:numPr>
          <w:ilvl w:val="0"/>
          <w:numId w:val="3"/>
        </w:numPr>
        <w:tabs>
          <w:tab w:val="num" w:pos="1008"/>
        </w:tabs>
        <w:ind w:left="648"/>
        <w:rPr>
          <w:rFonts w:asciiTheme="minorHAnsi" w:hAnsiTheme="minorHAnsi"/>
          <w:color w:val="54401F"/>
        </w:rPr>
      </w:pPr>
      <w:r w:rsidRPr="00291D19">
        <w:rPr>
          <w:rFonts w:asciiTheme="minorHAnsi" w:hAnsiTheme="minorHAnsi"/>
          <w:color w:val="54401F"/>
        </w:rPr>
        <w:t>Computer and database proficiency</w:t>
      </w:r>
    </w:p>
    <w:p w14:paraId="7CAD13C0" w14:textId="7FA0A66F" w:rsidR="007F26EE" w:rsidRPr="00291D19" w:rsidRDefault="007F26EE" w:rsidP="00291D19">
      <w:pPr>
        <w:pStyle w:val="ListParagraph"/>
        <w:numPr>
          <w:ilvl w:val="0"/>
          <w:numId w:val="3"/>
        </w:numPr>
        <w:tabs>
          <w:tab w:val="num" w:pos="1008"/>
        </w:tabs>
        <w:ind w:left="648"/>
        <w:rPr>
          <w:rFonts w:asciiTheme="minorHAnsi" w:hAnsiTheme="minorHAnsi"/>
          <w:color w:val="54401F"/>
        </w:rPr>
      </w:pPr>
      <w:r w:rsidRPr="00291D19">
        <w:rPr>
          <w:rFonts w:asciiTheme="minorHAnsi" w:hAnsiTheme="minorHAnsi"/>
          <w:color w:val="54401F"/>
        </w:rPr>
        <w:t>Ability to handle multiple demands and set priorities</w:t>
      </w:r>
      <w:r w:rsidR="00324260">
        <w:rPr>
          <w:rFonts w:asciiTheme="minorHAnsi" w:hAnsiTheme="minorHAnsi"/>
          <w:color w:val="54401F"/>
        </w:rPr>
        <w:t>.</w:t>
      </w:r>
    </w:p>
    <w:p w14:paraId="42925BA8" w14:textId="511DF2EC" w:rsidR="007F26EE" w:rsidRPr="00291D19" w:rsidRDefault="007F26EE" w:rsidP="00291D19">
      <w:pPr>
        <w:pStyle w:val="ListParagraph"/>
        <w:numPr>
          <w:ilvl w:val="0"/>
          <w:numId w:val="3"/>
        </w:numPr>
        <w:tabs>
          <w:tab w:val="num" w:pos="1008"/>
        </w:tabs>
        <w:ind w:left="648"/>
        <w:rPr>
          <w:rFonts w:asciiTheme="minorHAnsi" w:hAnsiTheme="minorHAnsi"/>
          <w:color w:val="54401F"/>
        </w:rPr>
      </w:pPr>
      <w:r w:rsidRPr="00291D19">
        <w:rPr>
          <w:rFonts w:asciiTheme="minorHAnsi" w:hAnsiTheme="minorHAnsi"/>
          <w:color w:val="54401F"/>
        </w:rPr>
        <w:t>Valid Driver's license and personal transportation</w:t>
      </w:r>
      <w:r w:rsidR="00324260">
        <w:rPr>
          <w:rFonts w:asciiTheme="minorHAnsi" w:hAnsiTheme="minorHAnsi"/>
          <w:color w:val="54401F"/>
        </w:rPr>
        <w:t>.</w:t>
      </w:r>
    </w:p>
    <w:p w14:paraId="15C1AF24" w14:textId="04FD38A8" w:rsidR="007F26EE" w:rsidRPr="00291D19" w:rsidRDefault="007F26EE" w:rsidP="00291D19">
      <w:pPr>
        <w:pStyle w:val="ListParagraph"/>
        <w:numPr>
          <w:ilvl w:val="0"/>
          <w:numId w:val="3"/>
        </w:numPr>
        <w:tabs>
          <w:tab w:val="num" w:pos="1008"/>
        </w:tabs>
        <w:ind w:left="648"/>
        <w:rPr>
          <w:rFonts w:asciiTheme="minorHAnsi" w:hAnsiTheme="minorHAnsi"/>
          <w:color w:val="54401F"/>
        </w:rPr>
      </w:pPr>
      <w:r w:rsidRPr="00291D19">
        <w:rPr>
          <w:rFonts w:asciiTheme="minorHAnsi" w:hAnsiTheme="minorHAnsi"/>
          <w:color w:val="54401F"/>
        </w:rPr>
        <w:t>Ability to travel and work after hours/weekends as needed</w:t>
      </w:r>
      <w:r w:rsidR="00324260">
        <w:rPr>
          <w:rFonts w:asciiTheme="minorHAnsi" w:hAnsiTheme="minorHAnsi"/>
          <w:color w:val="54401F"/>
        </w:rPr>
        <w:t>.</w:t>
      </w:r>
    </w:p>
    <w:p w14:paraId="5D3292D7" w14:textId="77777777" w:rsidR="007F26EE" w:rsidRDefault="007F26EE" w:rsidP="007F26EE">
      <w:pPr>
        <w:tabs>
          <w:tab w:val="num" w:pos="720"/>
        </w:tabs>
        <w:rPr>
          <w:rFonts w:asciiTheme="minorHAnsi" w:hAnsiTheme="minorHAnsi"/>
          <w:b/>
          <w:bCs/>
          <w:color w:val="54401F"/>
          <w:u w:val="single"/>
        </w:rPr>
      </w:pPr>
    </w:p>
    <w:p w14:paraId="27CB2FBB" w14:textId="40F0F108" w:rsidR="007F26EE" w:rsidRDefault="007F26EE" w:rsidP="007F26EE">
      <w:pPr>
        <w:tabs>
          <w:tab w:val="num" w:pos="720"/>
        </w:tabs>
        <w:rPr>
          <w:rFonts w:asciiTheme="minorHAnsi" w:hAnsiTheme="minorHAnsi"/>
          <w:b/>
          <w:bCs/>
          <w:color w:val="54401F"/>
          <w:u w:val="single"/>
        </w:rPr>
      </w:pPr>
      <w:r>
        <w:rPr>
          <w:rFonts w:asciiTheme="minorHAnsi" w:hAnsiTheme="minorHAnsi"/>
          <w:b/>
          <w:bCs/>
          <w:color w:val="54401F"/>
          <w:u w:val="single"/>
        </w:rPr>
        <w:t>Preferred</w:t>
      </w:r>
    </w:p>
    <w:p w14:paraId="765BA44F" w14:textId="7853C97A" w:rsidR="007F26EE" w:rsidRPr="00B66743" w:rsidRDefault="007F26EE" w:rsidP="00B66743">
      <w:pPr>
        <w:tabs>
          <w:tab w:val="num" w:pos="1008"/>
        </w:tabs>
        <w:rPr>
          <w:rFonts w:asciiTheme="minorHAnsi" w:hAnsiTheme="minorHAnsi"/>
          <w:color w:val="54401F"/>
        </w:rPr>
      </w:pPr>
      <w:r w:rsidRPr="00B66743">
        <w:rPr>
          <w:rFonts w:asciiTheme="minorHAnsi" w:hAnsiTheme="minorHAnsi"/>
          <w:color w:val="54401F"/>
        </w:rPr>
        <w:t>Ph.D. in Animal Science or a closely related field</w:t>
      </w:r>
    </w:p>
    <w:p w14:paraId="41653300" w14:textId="62624D35" w:rsidR="007F26EE" w:rsidRPr="00B66743" w:rsidRDefault="007F26EE" w:rsidP="00B66743">
      <w:pPr>
        <w:tabs>
          <w:tab w:val="num" w:pos="1008"/>
        </w:tabs>
        <w:rPr>
          <w:rFonts w:asciiTheme="minorHAnsi" w:hAnsiTheme="minorHAnsi"/>
          <w:color w:val="54401F"/>
        </w:rPr>
      </w:pPr>
    </w:p>
    <w:p w14:paraId="4DE9F154" w14:textId="77777777" w:rsidR="007F26EE" w:rsidRPr="00B66743" w:rsidRDefault="007F26EE" w:rsidP="00B66743">
      <w:pPr>
        <w:tabs>
          <w:tab w:val="num" w:pos="1008"/>
        </w:tabs>
        <w:rPr>
          <w:rFonts w:asciiTheme="minorHAnsi" w:hAnsiTheme="minorHAnsi"/>
          <w:color w:val="54401F"/>
        </w:rPr>
      </w:pPr>
      <w:bookmarkStart w:id="1" w:name="_Hlk74913206"/>
      <w:r w:rsidRPr="00B66743">
        <w:rPr>
          <w:rFonts w:asciiTheme="minorHAnsi" w:hAnsiTheme="minorHAnsi"/>
          <w:color w:val="54401F"/>
        </w:rPr>
        <w:t xml:space="preserve">Must be able to lift at least 50 pounds safely to conduct livestock demonstrations and training. </w:t>
      </w:r>
    </w:p>
    <w:bookmarkEnd w:id="1"/>
    <w:p w14:paraId="7038CBA8" w14:textId="77777777" w:rsidR="007F26EE" w:rsidRPr="007F26EE" w:rsidRDefault="007F26EE" w:rsidP="007F26EE">
      <w:pPr>
        <w:tabs>
          <w:tab w:val="num" w:pos="720"/>
        </w:tabs>
        <w:rPr>
          <w:rFonts w:asciiTheme="minorHAnsi" w:hAnsiTheme="minorHAnsi"/>
          <w:b/>
          <w:bCs/>
          <w:color w:val="54401F"/>
          <w:u w:val="single"/>
        </w:rPr>
      </w:pPr>
    </w:p>
    <w:p w14:paraId="0CBC2908" w14:textId="77777777" w:rsidR="00125500" w:rsidRPr="00B06E3D" w:rsidRDefault="00125500">
      <w:pPr>
        <w:rPr>
          <w:rFonts w:asciiTheme="minorHAnsi" w:hAnsiTheme="minorHAnsi"/>
          <w:color w:val="54401F"/>
        </w:rPr>
      </w:pPr>
    </w:p>
    <w:p w14:paraId="297ED174" w14:textId="77777777" w:rsidR="00125500" w:rsidRPr="00B06E3D" w:rsidRDefault="00125500">
      <w:pPr>
        <w:ind w:left="360"/>
        <w:rPr>
          <w:rFonts w:asciiTheme="minorHAnsi" w:hAnsiTheme="minorHAnsi"/>
          <w:color w:val="54401F"/>
        </w:rPr>
      </w:pPr>
    </w:p>
    <w:p w14:paraId="013615CD" w14:textId="77777777" w:rsidR="00125500" w:rsidRPr="00B06E3D" w:rsidRDefault="00125500">
      <w:pPr>
        <w:rPr>
          <w:rFonts w:asciiTheme="minorHAnsi" w:hAnsiTheme="minorHAnsi"/>
          <w:color w:val="54401F"/>
        </w:rPr>
      </w:pPr>
    </w:p>
    <w:sectPr w:rsidR="00125500" w:rsidRPr="00B06E3D" w:rsidSect="00CC087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A7AF" w14:textId="77777777" w:rsidR="00A5784D" w:rsidRDefault="00A5784D">
      <w:r>
        <w:separator/>
      </w:r>
    </w:p>
  </w:endnote>
  <w:endnote w:type="continuationSeparator" w:id="0">
    <w:p w14:paraId="6F392614" w14:textId="77777777" w:rsidR="00A5784D" w:rsidRDefault="00A5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591416"/>
      <w:docPartObj>
        <w:docPartGallery w:val="Page Numbers (Bottom of Page)"/>
        <w:docPartUnique/>
      </w:docPartObj>
    </w:sdtPr>
    <w:sdtEndPr>
      <w:rPr>
        <w:noProof/>
      </w:rPr>
    </w:sdtEndPr>
    <w:sdtContent>
      <w:p w14:paraId="1B016B16" w14:textId="7662F494" w:rsidR="008643F9" w:rsidRDefault="008643F9" w:rsidP="008643F9">
        <w:pPr>
          <w:pStyle w:val="Footer"/>
        </w:pPr>
        <w:r>
          <w:t>2/2021</w:t>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2B540D58" w14:textId="1862A284" w:rsidR="00F335F6" w:rsidRDefault="00F335F6">
    <w:pPr>
      <w:pStyle w:val="Footer"/>
      <w:rPr>
        <w:i/>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F818" w14:textId="77777777" w:rsidR="00A5784D" w:rsidRDefault="00A5784D">
      <w:r>
        <w:separator/>
      </w:r>
    </w:p>
  </w:footnote>
  <w:footnote w:type="continuationSeparator" w:id="0">
    <w:p w14:paraId="11293F8F" w14:textId="77777777" w:rsidR="00A5784D" w:rsidRDefault="00A57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53A33"/>
    <w:multiLevelType w:val="singleLevel"/>
    <w:tmpl w:val="36B8C370"/>
    <w:lvl w:ilvl="0">
      <w:start w:val="1"/>
      <w:numFmt w:val="decimal"/>
      <w:lvlText w:val="%1."/>
      <w:legacy w:legacy="1" w:legacySpace="0" w:legacyIndent="360"/>
      <w:lvlJc w:val="left"/>
      <w:pPr>
        <w:ind w:left="360" w:hanging="360"/>
      </w:pPr>
      <w:rPr>
        <w:rFonts w:asciiTheme="minorHAnsi" w:eastAsia="Times New Roman" w:hAnsiTheme="minorHAnsi" w:cs="Times New Roman"/>
        <w:b w:val="0"/>
        <w:i w:val="0"/>
        <w:sz w:val="24"/>
        <w:u w:val="none"/>
      </w:rPr>
    </w:lvl>
  </w:abstractNum>
  <w:abstractNum w:abstractNumId="1" w15:restartNumberingAfterBreak="0">
    <w:nsid w:val="33C553A6"/>
    <w:multiLevelType w:val="hybridMultilevel"/>
    <w:tmpl w:val="69BCAC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97251"/>
    <w:multiLevelType w:val="hybridMultilevel"/>
    <w:tmpl w:val="CB6EE03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8A4E62"/>
    <w:multiLevelType w:val="hybridMultilevel"/>
    <w:tmpl w:val="68F282C2"/>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980" w:hanging="360"/>
      </w:pPr>
      <w:rPr>
        <w:rFonts w:hint="default"/>
      </w:rPr>
    </w:lvl>
    <w:lvl w:ilvl="3" w:tplc="E4866F2E">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SyMDA1NDYysbS0MLNQ0lEKTi0uzszPAykwrAUAvKAJ2SwAAAA="/>
  </w:docVars>
  <w:rsids>
    <w:rsidRoot w:val="00452364"/>
    <w:rsid w:val="000018DE"/>
    <w:rsid w:val="00013CFB"/>
    <w:rsid w:val="0001799B"/>
    <w:rsid w:val="00024400"/>
    <w:rsid w:val="000319A9"/>
    <w:rsid w:val="000445C3"/>
    <w:rsid w:val="00057247"/>
    <w:rsid w:val="00065ECB"/>
    <w:rsid w:val="00077B2D"/>
    <w:rsid w:val="00083DA2"/>
    <w:rsid w:val="00084EAE"/>
    <w:rsid w:val="000F3F5E"/>
    <w:rsid w:val="000F4352"/>
    <w:rsid w:val="000F785A"/>
    <w:rsid w:val="00100ACC"/>
    <w:rsid w:val="00105BCE"/>
    <w:rsid w:val="00106506"/>
    <w:rsid w:val="00107A08"/>
    <w:rsid w:val="00114ECE"/>
    <w:rsid w:val="00120103"/>
    <w:rsid w:val="00123971"/>
    <w:rsid w:val="00124F95"/>
    <w:rsid w:val="00125500"/>
    <w:rsid w:val="00147359"/>
    <w:rsid w:val="00151207"/>
    <w:rsid w:val="00154642"/>
    <w:rsid w:val="00166943"/>
    <w:rsid w:val="001704B4"/>
    <w:rsid w:val="001704B5"/>
    <w:rsid w:val="001839B2"/>
    <w:rsid w:val="001976F9"/>
    <w:rsid w:val="001A7043"/>
    <w:rsid w:val="001A7FF1"/>
    <w:rsid w:val="001D021E"/>
    <w:rsid w:val="001D44E8"/>
    <w:rsid w:val="001E4203"/>
    <w:rsid w:val="00207B32"/>
    <w:rsid w:val="00216DFD"/>
    <w:rsid w:val="00221825"/>
    <w:rsid w:val="00231029"/>
    <w:rsid w:val="0023320B"/>
    <w:rsid w:val="002475AB"/>
    <w:rsid w:val="00275323"/>
    <w:rsid w:val="002807D6"/>
    <w:rsid w:val="00291D19"/>
    <w:rsid w:val="002950A9"/>
    <w:rsid w:val="002A5E27"/>
    <w:rsid w:val="002A6058"/>
    <w:rsid w:val="002C762B"/>
    <w:rsid w:val="002D1DE9"/>
    <w:rsid w:val="00321651"/>
    <w:rsid w:val="00324260"/>
    <w:rsid w:val="003253CD"/>
    <w:rsid w:val="003366B6"/>
    <w:rsid w:val="00360955"/>
    <w:rsid w:val="00370B5A"/>
    <w:rsid w:val="00370D0E"/>
    <w:rsid w:val="0037171D"/>
    <w:rsid w:val="00395012"/>
    <w:rsid w:val="003A3494"/>
    <w:rsid w:val="003B2925"/>
    <w:rsid w:val="003B3B24"/>
    <w:rsid w:val="003B79BD"/>
    <w:rsid w:val="003D28E7"/>
    <w:rsid w:val="00404333"/>
    <w:rsid w:val="00405F1D"/>
    <w:rsid w:val="00406DBF"/>
    <w:rsid w:val="0041139D"/>
    <w:rsid w:val="00421ACD"/>
    <w:rsid w:val="004237E3"/>
    <w:rsid w:val="00452364"/>
    <w:rsid w:val="00455F02"/>
    <w:rsid w:val="0046498F"/>
    <w:rsid w:val="00466247"/>
    <w:rsid w:val="004B023D"/>
    <w:rsid w:val="004B104D"/>
    <w:rsid w:val="004C0CFD"/>
    <w:rsid w:val="004C418B"/>
    <w:rsid w:val="004C5B8C"/>
    <w:rsid w:val="004E1313"/>
    <w:rsid w:val="004E2066"/>
    <w:rsid w:val="004E572F"/>
    <w:rsid w:val="00504AB7"/>
    <w:rsid w:val="005530BB"/>
    <w:rsid w:val="005716EB"/>
    <w:rsid w:val="00584F4E"/>
    <w:rsid w:val="005A035A"/>
    <w:rsid w:val="005B356D"/>
    <w:rsid w:val="005B4C7B"/>
    <w:rsid w:val="005C2E2D"/>
    <w:rsid w:val="005C319D"/>
    <w:rsid w:val="005D319D"/>
    <w:rsid w:val="00621887"/>
    <w:rsid w:val="006268E4"/>
    <w:rsid w:val="00681247"/>
    <w:rsid w:val="006A2224"/>
    <w:rsid w:val="006B20A3"/>
    <w:rsid w:val="006B527F"/>
    <w:rsid w:val="006D6337"/>
    <w:rsid w:val="006E3E17"/>
    <w:rsid w:val="006E6447"/>
    <w:rsid w:val="006F2156"/>
    <w:rsid w:val="006F2A3F"/>
    <w:rsid w:val="0070077C"/>
    <w:rsid w:val="00714D27"/>
    <w:rsid w:val="00741827"/>
    <w:rsid w:val="00742C33"/>
    <w:rsid w:val="00744DE8"/>
    <w:rsid w:val="00750462"/>
    <w:rsid w:val="00760819"/>
    <w:rsid w:val="00763DFA"/>
    <w:rsid w:val="007764B2"/>
    <w:rsid w:val="007A0FF6"/>
    <w:rsid w:val="007B41D6"/>
    <w:rsid w:val="007C27D3"/>
    <w:rsid w:val="007D5735"/>
    <w:rsid w:val="007F26EE"/>
    <w:rsid w:val="007F46A9"/>
    <w:rsid w:val="007F753A"/>
    <w:rsid w:val="007F7F4B"/>
    <w:rsid w:val="008066C0"/>
    <w:rsid w:val="00812D6B"/>
    <w:rsid w:val="00816A6E"/>
    <w:rsid w:val="00826A7C"/>
    <w:rsid w:val="00835FA0"/>
    <w:rsid w:val="00850EB4"/>
    <w:rsid w:val="008520FD"/>
    <w:rsid w:val="008531D3"/>
    <w:rsid w:val="008643F9"/>
    <w:rsid w:val="00867489"/>
    <w:rsid w:val="0088564D"/>
    <w:rsid w:val="00897554"/>
    <w:rsid w:val="008A095B"/>
    <w:rsid w:val="008B0EB4"/>
    <w:rsid w:val="008C6A1B"/>
    <w:rsid w:val="008F1E11"/>
    <w:rsid w:val="00913D09"/>
    <w:rsid w:val="00932D40"/>
    <w:rsid w:val="00945421"/>
    <w:rsid w:val="00974A6A"/>
    <w:rsid w:val="009771AA"/>
    <w:rsid w:val="009771D3"/>
    <w:rsid w:val="0099557D"/>
    <w:rsid w:val="009A232E"/>
    <w:rsid w:val="009C7A40"/>
    <w:rsid w:val="009E0E66"/>
    <w:rsid w:val="00A04A8F"/>
    <w:rsid w:val="00A27B57"/>
    <w:rsid w:val="00A5784D"/>
    <w:rsid w:val="00A8615B"/>
    <w:rsid w:val="00AB4DE2"/>
    <w:rsid w:val="00AB60E2"/>
    <w:rsid w:val="00AF6740"/>
    <w:rsid w:val="00B05C3D"/>
    <w:rsid w:val="00B06E3D"/>
    <w:rsid w:val="00B104FC"/>
    <w:rsid w:val="00B36E75"/>
    <w:rsid w:val="00B5707E"/>
    <w:rsid w:val="00B60C07"/>
    <w:rsid w:val="00B66743"/>
    <w:rsid w:val="00B704A6"/>
    <w:rsid w:val="00B74641"/>
    <w:rsid w:val="00B8423B"/>
    <w:rsid w:val="00B91441"/>
    <w:rsid w:val="00BA0648"/>
    <w:rsid w:val="00BB7F5F"/>
    <w:rsid w:val="00BC16E0"/>
    <w:rsid w:val="00BC3173"/>
    <w:rsid w:val="00BD4B02"/>
    <w:rsid w:val="00BF0CAA"/>
    <w:rsid w:val="00BF3BFD"/>
    <w:rsid w:val="00C12481"/>
    <w:rsid w:val="00C13BED"/>
    <w:rsid w:val="00C468DE"/>
    <w:rsid w:val="00C54B34"/>
    <w:rsid w:val="00C61CC7"/>
    <w:rsid w:val="00C84512"/>
    <w:rsid w:val="00CB19AE"/>
    <w:rsid w:val="00CC0870"/>
    <w:rsid w:val="00CC47E3"/>
    <w:rsid w:val="00CD02FA"/>
    <w:rsid w:val="00CD39C8"/>
    <w:rsid w:val="00CE695D"/>
    <w:rsid w:val="00D02B61"/>
    <w:rsid w:val="00D23E46"/>
    <w:rsid w:val="00D34767"/>
    <w:rsid w:val="00D36448"/>
    <w:rsid w:val="00D42D68"/>
    <w:rsid w:val="00D44584"/>
    <w:rsid w:val="00D6218D"/>
    <w:rsid w:val="00D66E4C"/>
    <w:rsid w:val="00D73933"/>
    <w:rsid w:val="00DA08DE"/>
    <w:rsid w:val="00E251EA"/>
    <w:rsid w:val="00E311E0"/>
    <w:rsid w:val="00E356B5"/>
    <w:rsid w:val="00E740B1"/>
    <w:rsid w:val="00E8142D"/>
    <w:rsid w:val="00EA07CA"/>
    <w:rsid w:val="00EA6A34"/>
    <w:rsid w:val="00EE23C0"/>
    <w:rsid w:val="00F02E42"/>
    <w:rsid w:val="00F13D0C"/>
    <w:rsid w:val="00F335F6"/>
    <w:rsid w:val="00F37266"/>
    <w:rsid w:val="00F42A99"/>
    <w:rsid w:val="00F4711F"/>
    <w:rsid w:val="00F76AA6"/>
    <w:rsid w:val="00F92677"/>
    <w:rsid w:val="00F946BD"/>
    <w:rsid w:val="00FA1549"/>
    <w:rsid w:val="00FB1349"/>
    <w:rsid w:val="00FB3692"/>
    <w:rsid w:val="00FC767D"/>
    <w:rsid w:val="00FC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1D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173"/>
    <w:rPr>
      <w:sz w:val="24"/>
      <w:szCs w:val="24"/>
    </w:rPr>
  </w:style>
  <w:style w:type="paragraph" w:styleId="Heading1">
    <w:name w:val="heading 1"/>
    <w:basedOn w:val="Normal"/>
    <w:next w:val="Normal"/>
    <w:qFormat/>
    <w:rsid w:val="00BC3173"/>
    <w:pPr>
      <w:keepNext/>
      <w:outlineLvl w:val="0"/>
    </w:pPr>
    <w:rPr>
      <w:b/>
      <w:bCs/>
      <w:u w:val="single"/>
    </w:rPr>
  </w:style>
  <w:style w:type="paragraph" w:styleId="Heading2">
    <w:name w:val="heading 2"/>
    <w:basedOn w:val="Normal"/>
    <w:next w:val="Normal"/>
    <w:qFormat/>
    <w:rsid w:val="00BC3173"/>
    <w:pPr>
      <w:keepNext/>
      <w:ind w:left="5760"/>
      <w:outlineLvl w:val="1"/>
    </w:pPr>
    <w:rPr>
      <w:b/>
      <w:bCs/>
      <w:i/>
      <w:iCs/>
    </w:rPr>
  </w:style>
  <w:style w:type="paragraph" w:styleId="Heading3">
    <w:name w:val="heading 3"/>
    <w:basedOn w:val="Normal"/>
    <w:next w:val="Normal"/>
    <w:qFormat/>
    <w:rsid w:val="00BC3173"/>
    <w:pPr>
      <w:keepNext/>
      <w:shd w:val="clear" w:color="auto" w:fill="FFFF99"/>
      <w:tabs>
        <w:tab w:val="left" w:pos="1710"/>
        <w:tab w:val="left" w:pos="4680"/>
      </w:tabs>
      <w:outlineLvl w:val="2"/>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3173"/>
    <w:pPr>
      <w:jc w:val="center"/>
    </w:pPr>
    <w:rPr>
      <w:b/>
      <w:bCs/>
    </w:rPr>
  </w:style>
  <w:style w:type="paragraph" w:styleId="Header">
    <w:name w:val="header"/>
    <w:basedOn w:val="Normal"/>
    <w:rsid w:val="00BC3173"/>
    <w:pPr>
      <w:tabs>
        <w:tab w:val="center" w:pos="4320"/>
        <w:tab w:val="right" w:pos="8640"/>
      </w:tabs>
    </w:pPr>
  </w:style>
  <w:style w:type="paragraph" w:styleId="Footer">
    <w:name w:val="footer"/>
    <w:basedOn w:val="Normal"/>
    <w:link w:val="FooterChar"/>
    <w:uiPriority w:val="99"/>
    <w:rsid w:val="00BC3173"/>
    <w:pPr>
      <w:tabs>
        <w:tab w:val="center" w:pos="4320"/>
        <w:tab w:val="right" w:pos="8640"/>
      </w:tabs>
    </w:pPr>
  </w:style>
  <w:style w:type="paragraph" w:styleId="BodyText">
    <w:name w:val="Body Text"/>
    <w:basedOn w:val="Normal"/>
    <w:rsid w:val="00BC3173"/>
    <w:pPr>
      <w:tabs>
        <w:tab w:val="left" w:pos="1710"/>
      </w:tabs>
    </w:pPr>
    <w:rPr>
      <w:rFonts w:ascii="Times" w:hAnsi="Times"/>
      <w:b/>
      <w:i/>
      <w:iCs/>
      <w:color w:val="0000FF"/>
      <w:szCs w:val="20"/>
    </w:rPr>
  </w:style>
  <w:style w:type="paragraph" w:styleId="BodyText3">
    <w:name w:val="Body Text 3"/>
    <w:basedOn w:val="Normal"/>
    <w:rsid w:val="00BC3173"/>
    <w:pPr>
      <w:shd w:val="clear" w:color="auto" w:fill="FFFF99"/>
      <w:tabs>
        <w:tab w:val="left" w:pos="1710"/>
      </w:tabs>
    </w:pPr>
    <w:rPr>
      <w:rFonts w:ascii="Times" w:hAnsi="Times"/>
      <w:b/>
      <w:color w:val="0000FF"/>
      <w:szCs w:val="20"/>
    </w:rPr>
  </w:style>
  <w:style w:type="paragraph" w:styleId="BodyText2">
    <w:name w:val="Body Text 2"/>
    <w:basedOn w:val="Normal"/>
    <w:rsid w:val="00BC3173"/>
    <w:pPr>
      <w:tabs>
        <w:tab w:val="left" w:pos="1710"/>
      </w:tabs>
    </w:pPr>
    <w:rPr>
      <w:rFonts w:ascii="Times" w:hAnsi="Times"/>
      <w:b/>
      <w:color w:val="0000FF"/>
      <w:szCs w:val="20"/>
    </w:rPr>
  </w:style>
  <w:style w:type="paragraph" w:styleId="BodyTextIndent">
    <w:name w:val="Body Text Indent"/>
    <w:basedOn w:val="Normal"/>
    <w:rsid w:val="00BC3173"/>
    <w:pPr>
      <w:ind w:left="1080" w:hanging="720"/>
    </w:pPr>
    <w:rPr>
      <w:rFonts w:ascii="Times" w:hAnsi="Times"/>
    </w:rPr>
  </w:style>
  <w:style w:type="paragraph" w:styleId="BalloonText">
    <w:name w:val="Balloon Text"/>
    <w:basedOn w:val="Normal"/>
    <w:semiHidden/>
    <w:rsid w:val="00B5707E"/>
    <w:rPr>
      <w:rFonts w:ascii="Tahoma" w:hAnsi="Tahoma" w:cs="Tahoma"/>
      <w:sz w:val="16"/>
      <w:szCs w:val="16"/>
    </w:rPr>
  </w:style>
  <w:style w:type="character" w:styleId="CommentReference">
    <w:name w:val="annotation reference"/>
    <w:basedOn w:val="DefaultParagraphFont"/>
    <w:semiHidden/>
    <w:rsid w:val="007F753A"/>
    <w:rPr>
      <w:sz w:val="16"/>
      <w:szCs w:val="16"/>
    </w:rPr>
  </w:style>
  <w:style w:type="paragraph" w:styleId="CommentText">
    <w:name w:val="annotation text"/>
    <w:basedOn w:val="Normal"/>
    <w:semiHidden/>
    <w:rsid w:val="007F753A"/>
    <w:rPr>
      <w:sz w:val="20"/>
      <w:szCs w:val="20"/>
    </w:rPr>
  </w:style>
  <w:style w:type="paragraph" w:styleId="CommentSubject">
    <w:name w:val="annotation subject"/>
    <w:basedOn w:val="CommentText"/>
    <w:next w:val="CommentText"/>
    <w:semiHidden/>
    <w:rsid w:val="007F753A"/>
    <w:rPr>
      <w:b/>
      <w:bCs/>
    </w:rPr>
  </w:style>
  <w:style w:type="paragraph" w:styleId="ListParagraph">
    <w:name w:val="List Paragraph"/>
    <w:basedOn w:val="Normal"/>
    <w:uiPriority w:val="34"/>
    <w:qFormat/>
    <w:rsid w:val="00F13D0C"/>
    <w:pPr>
      <w:ind w:left="720"/>
      <w:contextualSpacing/>
    </w:pPr>
  </w:style>
  <w:style w:type="table" w:styleId="TableGrid">
    <w:name w:val="Table Grid"/>
    <w:basedOn w:val="TableNormal"/>
    <w:rsid w:val="00CC0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268E4"/>
    <w:rPr>
      <w:rFonts w:ascii="Courier New" w:hAnsi="Courier New"/>
      <w:sz w:val="20"/>
      <w:szCs w:val="20"/>
    </w:rPr>
  </w:style>
  <w:style w:type="character" w:customStyle="1" w:styleId="PlainTextChar">
    <w:name w:val="Plain Text Char"/>
    <w:basedOn w:val="DefaultParagraphFont"/>
    <w:link w:val="PlainText"/>
    <w:rsid w:val="006268E4"/>
    <w:rPr>
      <w:rFonts w:ascii="Courier New" w:hAnsi="Courier New"/>
    </w:rPr>
  </w:style>
  <w:style w:type="character" w:customStyle="1" w:styleId="FooterChar">
    <w:name w:val="Footer Char"/>
    <w:basedOn w:val="DefaultParagraphFont"/>
    <w:link w:val="Footer"/>
    <w:uiPriority w:val="99"/>
    <w:rsid w:val="008643F9"/>
    <w:rPr>
      <w:sz w:val="24"/>
      <w:szCs w:val="24"/>
    </w:rPr>
  </w:style>
  <w:style w:type="paragraph" w:styleId="NormalWeb">
    <w:name w:val="Normal (Web)"/>
    <w:basedOn w:val="Normal"/>
    <w:uiPriority w:val="99"/>
    <w:unhideWhenUsed/>
    <w:rsid w:val="007F26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DBEEC-29F4-40D6-BEA4-54958B47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2021-06-18T17:45:00Z</dcterms:created>
  <dcterms:modified xsi:type="dcterms:W3CDTF">2021-06-18T17:55:00Z</dcterms:modified>
</cp:coreProperties>
</file>